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12" w:space="1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D9D9D9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56515</wp:posOffset>
            </wp:positionH>
            <wp:positionV relativeFrom="paragraph">
              <wp:posOffset>71755</wp:posOffset>
            </wp:positionV>
            <wp:extent cx="702945" cy="662305"/>
            <wp:effectExtent l="0" t="0" r="0" b="0"/>
            <wp:wrapNone/>
            <wp:docPr id="1" name="Image 4" descr="C:\Users\mbroissand\Pictures\logoAC_NANT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C:\Users\mbroissand\Pictures\logoAC_NANTES-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12" w:space="1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Fiche de relecture d’un dossier de</w:t>
      </w:r>
    </w:p>
    <w:p>
      <w:pPr>
        <w:pStyle w:val="Normal"/>
        <w:pBdr>
          <w:top w:val="single" w:sz="12" w:space="1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Voyage scolaire ( avec nuitées) - Janvier 2024</w:t>
      </w:r>
    </w:p>
    <w:p>
      <w:pPr>
        <w:pStyle w:val="Normal"/>
        <w:pBdr>
          <w:top w:val="single" w:sz="12" w:space="1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D9D9D9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 w:ascii="Arial" w:hAnsi="Arial"/>
          <w:b/>
          <w:bCs/>
          <w:i/>
          <w:iCs/>
          <w:u w:val="single"/>
        </w:rPr>
        <w:t>Références :</w:t>
      </w:r>
      <w:r>
        <w:rPr>
          <w:rFonts w:cs="Arial" w:ascii="Arial" w:hAnsi="Arial"/>
          <w:i/>
          <w:iCs/>
        </w:rPr>
        <w:t xml:space="preserve"> </w:t>
      </w:r>
      <w:r>
        <w:rPr>
          <w:rFonts w:cs="Arial" w:ascii="Arial" w:hAnsi="Arial"/>
          <w:i/>
          <w:iCs/>
          <w:sz w:val="12"/>
          <w:szCs w:val="12"/>
        </w:rPr>
        <w:t>Circ. n°</w:t>
      </w:r>
      <w:r>
        <w:rPr>
          <w:rFonts w:ascii="Marianne" w:hAnsi="Marianne"/>
        </w:rPr>
        <w:t xml:space="preserve"> </w:t>
      </w:r>
      <w:r>
        <w:rPr>
          <w:rFonts w:cs="Arial" w:ascii="Arial" w:hAnsi="Arial"/>
          <w:sz w:val="12"/>
          <w:szCs w:val="12"/>
        </w:rPr>
        <w:t>13 juin 2023 (publiée au 8</w:t>
      </w:r>
      <w:r>
        <w:rPr>
          <w:rFonts w:cs="Arial" w:ascii="Arial" w:hAnsi="Arial"/>
          <w:color w:val="3D3D3D"/>
          <w:sz w:val="12"/>
          <w:szCs w:val="12"/>
        </w:rPr>
        <w:t>.</w:t>
      </w:r>
      <w:r>
        <w:rPr>
          <w:rFonts w:cs="Arial" w:ascii="Arial" w:hAnsi="Arial"/>
          <w:sz w:val="12"/>
          <w:szCs w:val="12"/>
        </w:rPr>
        <w:t>0</w:t>
      </w:r>
      <w:r>
        <w:rPr>
          <w:rFonts w:cs="Arial" w:ascii="Arial" w:hAnsi="Arial"/>
          <w:color w:val="505050"/>
          <w:sz w:val="12"/>
          <w:szCs w:val="12"/>
        </w:rPr>
        <w:t xml:space="preserve">. </w:t>
      </w:r>
      <w:r>
        <w:rPr>
          <w:rFonts w:cs="Arial" w:ascii="Arial" w:hAnsi="Arial"/>
          <w:sz w:val="12"/>
          <w:szCs w:val="12"/>
        </w:rPr>
        <w:t>n° 26 du 29 juin 2023)</w:t>
      </w:r>
    </w:p>
    <w:p>
      <w:pPr>
        <w:pStyle w:val="Corpsdetexte"/>
        <w:rPr>
          <w:color w:val="4472C4"/>
        </w:rPr>
      </w:pPr>
      <w:r>
        <w:rPr>
          <w:color w:val="161616"/>
          <w:sz w:val="12"/>
          <w:szCs w:val="12"/>
        </w:rPr>
        <w:t>Circulaire interministérielle n°2017-116 du 6 octobre 2017 (BOEN n°34 du 12 octobre 2017)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77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98"/>
        <w:gridCol w:w="3600"/>
        <w:gridCol w:w="3576"/>
      </w:tblGrid>
      <w:tr>
        <w:trPr>
          <w:trHeight w:val="397" w:hRule="atLeast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Circonscription </w:t>
            </w:r>
            <w:r>
              <w:rPr>
                <w:rFonts w:cs="Arial" w:ascii="Arial" w:hAnsi="Arial"/>
              </w:rPr>
              <w:t>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Lieu de séjour :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Dossier reçu par l’IEN le :</w:t>
            </w:r>
          </w:p>
        </w:tc>
      </w:tr>
      <w:tr>
        <w:trPr>
          <w:trHeight w:val="397" w:hRule="atLeast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Ecole 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Dpt d’accueil :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Dossier traité le :</w:t>
            </w:r>
          </w:p>
        </w:tc>
      </w:tr>
      <w:tr>
        <w:trPr>
          <w:trHeight w:val="397" w:hRule="atLeast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Commune 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Du        au 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Adressé à la DIVEL2 le :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79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54"/>
        <w:gridCol w:w="2055"/>
        <w:gridCol w:w="2056"/>
        <w:gridCol w:w="4632"/>
      </w:tblGrid>
      <w:tr>
        <w:trPr>
          <w:trHeight w:val="2107" w:hRule="atLeast"/>
        </w:trPr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cs="Arial" w:ascii="Arial (W1)" w:hAnsi="Arial (W1)"/>
                <w:b/>
                <w:bCs/>
                <w:caps/>
              </w:rPr>
              <w:t xml:space="preserve">1) </w:t>
            </w:r>
            <w:r>
              <w:rPr>
                <w:rFonts w:cs="Arial" w:ascii="Arial (W1)" w:hAnsi="Arial (W1)"/>
                <w:b/>
                <w:bCs/>
                <w:caps/>
                <w:u w:val="single"/>
              </w:rPr>
              <w:t>CLASSES PARTICIPANTES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Compter le nombre d’élèves, déterminer le nombre d’encadrants par classe hors transport et hors AESH et SCU</w:t>
            </w:r>
            <w:r>
              <w:rPr>
                <w:rFonts w:eastAsia="Wingdings" w:cs="Wingdings" w:ascii="Wingdings" w:hAnsi="Wingdings"/>
                <w:vertAlign w:val="superscript"/>
              </w:rPr>
              <w:sym w:font="Wingdings" w:char="f0ac"/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</w:rPr>
              <w:t>Classe maternelle :</w:t>
            </w:r>
            <w:r>
              <w:rPr>
                <w:rFonts w:cs="Arial" w:ascii="Arial" w:hAnsi="Arial"/>
                <w:i/>
                <w:iCs/>
                <w:sz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2 adultes dont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</w:rPr>
              <w:t xml:space="preserve"> l’enseignant de la classe </w:t>
            </w:r>
            <w:r>
              <w:rPr>
                <w:rFonts w:cs="Arial" w:ascii="Arial" w:hAnsi="Arial"/>
                <w:i/>
                <w:iCs/>
                <w:sz w:val="16"/>
              </w:rPr>
              <w:t>quel que soit l’effectif de la classe puis, au-delà de 16 élèves, 1 adulte suppl. pour 8.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</w:rPr>
              <w:t>Classe élémentaire :</w:t>
            </w:r>
            <w:r>
              <w:rPr>
                <w:rFonts w:cs="Arial" w:ascii="Arial" w:hAnsi="Arial"/>
                <w:i/>
                <w:iCs/>
                <w:sz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2 adultes dont un enseignant quel que soit l’effectif de la classe puis, au-delà de 24 élèves, 1 adulte suppl. pour 12.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vertAlign w:val="superscript"/>
              </w:rPr>
              <w:sym w:font="Wingdings" w:char="f0ac"/>
            </w:r>
            <w:r>
              <w:rPr>
                <w:rFonts w:cs="Arial" w:ascii="Arial" w:hAnsi="Arial"/>
                <w:vertAlign w:val="superscript"/>
              </w:rPr>
              <w:t xml:space="preserve"> </w:t>
            </w:r>
            <w:r>
              <w:rPr>
                <w:rFonts w:cs="Arial" w:ascii="Arial" w:hAnsi="Arial"/>
                <w:i/>
                <w:sz w:val="16"/>
                <w:szCs w:val="16"/>
              </w:rPr>
              <w:t>Possibilité de regroupement dans le cas des classes dédoublées (GS, CP et CE1)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Compter le nombre d’élèves éventuellement non partants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>
              <w:rPr>
                <w:rFonts w:cs="Arial" w:ascii="Arial" w:hAnsi="Arial"/>
                <w:bCs/>
                <w:caps/>
                <w:sz w:val="16"/>
                <w:szCs w:val="16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OK</w:t>
            </w:r>
            <w:r>
              <w:rPr>
                <w:rFonts w:cs="Arial" w:ascii="Arial" w:hAnsi="Arial"/>
              </w:rPr>
              <w:t xml:space="preserve">     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Problème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f0"/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Contacter l’enseignant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Pour rappel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Les AESH et les SCU ne peuvent pas être compt</w:t>
            </w:r>
            <w:r>
              <w:rPr>
                <w:rFonts w:cs="Arial" w:ascii="Arial" w:hAnsi="Arial"/>
                <w:i/>
                <w:sz w:val="18"/>
                <w:szCs w:val="18"/>
              </w:rPr>
              <w:t>abilisé</w:t>
            </w:r>
            <w:r>
              <w:rPr>
                <w:rFonts w:cs="Arial" w:ascii="Arial" w:hAnsi="Arial"/>
                <w:i/>
                <w:sz w:val="18"/>
                <w:szCs w:val="18"/>
              </w:rPr>
              <w:t>s dans l’encadrement.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Cs/>
                <w:i/>
                <w:sz w:val="18"/>
                <w:szCs w:val="18"/>
              </w:rPr>
              <w:t>Niveau</w:t>
            </w:r>
            <w:r>
              <w:rPr>
                <w:rFonts w:cs="Arial" w:ascii="Arial" w:hAnsi="Arial"/>
                <w:i/>
                <w:sz w:val="18"/>
                <w:szCs w:val="18"/>
              </w:rPr>
              <w:t xml:space="preserve"> maternelle </w:t>
            </w:r>
            <w:r>
              <w:rPr>
                <w:rFonts w:eastAsia="Wingdings" w:cs="Wingdings" w:ascii="Wingdings" w:hAnsi="Wingdings"/>
                <w:i/>
                <w:sz w:val="18"/>
                <w:szCs w:val="18"/>
              </w:rPr>
              <w:sym w:font="Wingdings" w:char="f0f0"/>
            </w:r>
            <w:r>
              <w:rPr>
                <w:rFonts w:cs="Arial" w:ascii="Arial" w:hAnsi="Arial"/>
                <w:i/>
                <w:sz w:val="18"/>
                <w:szCs w:val="18"/>
              </w:rPr>
              <w:t xml:space="preserve"> taux maternelle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 xml:space="preserve">Niveau élémentaire </w:t>
            </w:r>
            <w:r>
              <w:rPr>
                <w:rFonts w:eastAsia="Wingdings" w:cs="Wingdings" w:ascii="Wingdings" w:hAnsi="Wingdings"/>
                <w:i/>
                <w:sz w:val="18"/>
                <w:szCs w:val="18"/>
              </w:rPr>
              <w:sym w:font="Wingdings" w:char="f0f0"/>
            </w:r>
            <w:r>
              <w:rPr>
                <w:rFonts w:cs="Arial" w:ascii="Arial" w:hAnsi="Arial"/>
                <w:i/>
                <w:sz w:val="18"/>
                <w:szCs w:val="18"/>
              </w:rPr>
              <w:t xml:space="preserve"> taux élémentaire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 xml:space="preserve">Niveaux mat + élém     </w:t>
            </w:r>
            <w:r>
              <w:rPr>
                <w:rFonts w:eastAsia="Wingdings" w:cs="Wingdings" w:ascii="Wingdings" w:hAnsi="Wingdings"/>
                <w:i/>
                <w:sz w:val="18"/>
                <w:szCs w:val="18"/>
              </w:rPr>
              <w:sym w:font="Wingdings" w:char="f0f0"/>
            </w:r>
            <w:r>
              <w:rPr>
                <w:rFonts w:cs="Arial" w:ascii="Arial" w:hAnsi="Arial"/>
                <w:i/>
                <w:sz w:val="18"/>
                <w:szCs w:val="18"/>
              </w:rPr>
              <w:t xml:space="preserve"> taux maternelle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OK</w:t>
            </w:r>
            <w:r>
              <w:rPr>
                <w:rFonts w:cs="Arial" w:ascii="Arial" w:hAnsi="Arial"/>
              </w:rPr>
              <w:t xml:space="preserve">     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Problème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f0"/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Contacter l’enseignant</w:t>
            </w:r>
          </w:p>
        </w:tc>
      </w:tr>
      <w:tr>
        <w:trPr>
          <w:trHeight w:val="2381" w:hRule="atLeast"/>
        </w:trPr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cs="Arial" w:ascii="Arial (W1)" w:hAnsi="Arial (W1)"/>
                <w:b/>
                <w:bCs/>
                <w:caps/>
              </w:rPr>
              <w:t xml:space="preserve">2) </w:t>
            </w:r>
            <w:r>
              <w:rPr>
                <w:rFonts w:cs="Arial" w:ascii="Arial (W1)" w:hAnsi="Arial (W1)"/>
                <w:b/>
                <w:bCs/>
                <w:caps/>
                <w:u w:val="single"/>
              </w:rPr>
              <w:t>STRUCTURE d’hébergement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Pour le 44, vérifier l'inscription de la structure au</w:t>
            </w:r>
            <w:r>
              <w:rPr>
                <w:rFonts w:cs="Arial" w:ascii="Arial" w:hAnsi="Arial"/>
                <w:b/>
                <w:bCs/>
              </w:rPr>
              <w:t xml:space="preserve"> répertoire départemental des centres</w:t>
            </w:r>
            <w:r>
              <w:rPr>
                <w:rFonts w:cs="Arial" w:ascii="Arial" w:hAnsi="Arial"/>
              </w:rPr>
              <w:t xml:space="preserve"> de classes de découvertes. Préciser si </w:t>
            </w:r>
            <w:r>
              <w:rPr>
                <w:rFonts w:cs="Arial" w:ascii="Arial" w:hAnsi="Arial"/>
                <w:b/>
              </w:rPr>
              <w:t>le centre est charté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Pour autres que le 44, c’est le département d’accueil qui vérifie.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Centre</w:t>
            </w:r>
            <w:r>
              <w:rPr>
                <w:rFonts w:cs="Arial" w:ascii="Arial" w:hAnsi="Arial"/>
              </w:rPr>
              <w:t xml:space="preserve"> inscrit au rép.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Centre non inscrit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</w:rPr>
              <w:t xml:space="preserve">                                            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c4"/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dossier refusé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FF0000"/>
              </w:rPr>
            </w:pPr>
            <w:r>
              <w:rPr>
                <w:rFonts w:eastAsia="Wingdings" w:cs="Wingdings" w:ascii="Wingdings" w:hAnsi="Wingdings"/>
                <w:color w:val="FF0000"/>
              </w:rPr>
              <w:sym w:font="Wingdings" w:char="f073"/>
            </w:r>
            <w:r>
              <w:rPr>
                <w:rFonts w:eastAsia="Wingdings" w:cs="Arial" w:ascii="Arial" w:hAnsi="Arial"/>
                <w:color w:val="FF0000"/>
              </w:rPr>
              <w:t xml:space="preserve"> </w:t>
            </w:r>
            <w:r>
              <w:rPr>
                <w:rFonts w:eastAsia="Wingdings" w:cs="Wingdings" w:ascii="Wingdings" w:hAnsi="Wingdings"/>
                <w:color w:val="000000"/>
              </w:rPr>
              <w:sym w:font="Wingdings" w:char="f06f"/>
            </w:r>
            <w:r>
              <w:rPr>
                <w:rFonts w:eastAsia="Wingdings" w:cs="Arial" w:ascii="Arial" w:hAnsi="Arial"/>
                <w:color w:val="000000"/>
              </w:rPr>
              <w:t xml:space="preserve"> </w:t>
            </w:r>
            <w:r>
              <w:rPr>
                <w:rFonts w:eastAsia="Wingdings" w:cs="Arial" w:ascii="Arial" w:hAnsi="Arial"/>
                <w:color w:val="000000"/>
              </w:rPr>
              <w:t>Cenre charté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Attestation</w:t>
            </w:r>
            <w:r>
              <w:rPr>
                <w:rFonts w:cs="Arial" w:ascii="Arial" w:hAnsi="Arial"/>
              </w:rPr>
              <w:t xml:space="preserve"> fournie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Attestation non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                          </w:t>
            </w:r>
            <w:r>
              <w:rPr>
                <w:rFonts w:cs="Arial" w:ascii="Arial" w:hAnsi="Arial"/>
              </w:rPr>
              <w:t>fournie</w:t>
            </w:r>
          </w:p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</w:rPr>
              <w:t xml:space="preserve">                                             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c4"/>
            </w:r>
            <w:r>
              <w:rPr>
                <w:rFonts w:cs="Arial" w:ascii="Arial" w:hAnsi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i/>
                <w:iCs/>
                <w:sz w:val="18"/>
                <w:szCs w:val="18"/>
              </w:rPr>
              <w:t>réclamée le :</w:t>
            </w:r>
          </w:p>
        </w:tc>
      </w:tr>
      <w:tr>
        <w:trPr>
          <w:trHeight w:val="2119" w:hRule="atLeast"/>
        </w:trPr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 (W1)" w:hAnsi="Arial (W1)" w:cs="Arial"/>
                <w:b/>
                <w:u w:val="single"/>
              </w:rPr>
            </w:pPr>
            <w:r>
              <w:rPr>
                <w:rFonts w:cs="Arial" w:ascii="Arial (W1)" w:hAnsi="Arial (W1)"/>
                <w:b/>
                <w:caps/>
              </w:rPr>
              <w:t xml:space="preserve">3) </w:t>
            </w:r>
            <w:r>
              <w:rPr>
                <w:rFonts w:cs="Arial" w:ascii="Arial (W1)" w:hAnsi="Arial (W1)"/>
                <w:b/>
                <w:caps/>
                <w:u w:val="single"/>
              </w:rPr>
              <w:t>Encadrement transport et vie collective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Vérifier le </w:t>
            </w:r>
            <w:r>
              <w:rPr>
                <w:rFonts w:cs="Arial" w:ascii="Arial" w:hAnsi="Arial"/>
                <w:b/>
                <w:bCs/>
                <w:u w:val="single"/>
              </w:rPr>
              <w:t>nombre d’adultes</w:t>
            </w:r>
            <w:r>
              <w:rPr>
                <w:rFonts w:cs="Arial" w:ascii="Arial" w:hAnsi="Arial"/>
              </w:rPr>
              <w:t xml:space="preserve"> pour le transport (Cf </w:t>
            </w:r>
            <w:r>
              <w:rPr>
                <w:rFonts w:eastAsia="Wingdings" w:cs="Wingdings" w:ascii="Wingdings" w:hAnsi="Wingdings"/>
                <w:b/>
                <w:bCs/>
                <w:caps/>
                <w:sz w:val="24"/>
                <w:szCs w:val="24"/>
              </w:rPr>
              <w:sym w:font="Wingdings" w:char="f081"/>
            </w:r>
            <w:r>
              <w:rPr>
                <w:rFonts w:cs="Arial" w:ascii="Arial (W1)" w:hAnsi="Arial (W1)"/>
                <w:bCs/>
                <w:caps/>
              </w:rPr>
              <w:t>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b/>
                <w:i/>
                <w:iCs/>
                <w:sz w:val="16"/>
              </w:rPr>
              <w:t>Transport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L’ensemble des élèves, qu’ils soient d’une ou plusieurs classes, est considéré comme constituant une seule classe.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Le chauffeur, un AESH et un SCU ne sont pas inclus dans l’encadrement.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Si l’effectif nécessite plusieurs cars, les taux doivent être respectés dans chaque car.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Vérifier le </w:t>
            </w:r>
            <w:r>
              <w:rPr>
                <w:rFonts w:cs="Arial" w:ascii="Arial" w:hAnsi="Arial"/>
                <w:b/>
                <w:bCs/>
                <w:u w:val="single"/>
              </w:rPr>
              <w:t>nombre d’adultes</w:t>
            </w:r>
            <w:r>
              <w:rPr>
                <w:rFonts w:cs="Arial" w:ascii="Arial" w:hAnsi="Arial"/>
              </w:rPr>
              <w:t xml:space="preserve"> pour la vie collective (Cf </w:t>
            </w:r>
            <w:r>
              <w:rPr>
                <w:rFonts w:eastAsia="Wingdings" w:cs="Wingdings" w:ascii="Wingdings" w:hAnsi="Wingdings"/>
                <w:b/>
                <w:bCs/>
                <w:caps/>
              </w:rPr>
              <w:sym w:font="Wingdings" w:char="f081"/>
            </w:r>
            <w:r>
              <w:rPr>
                <w:rFonts w:cs="Arial" w:ascii="Arial" w:hAnsi="Arial"/>
                <w:bCs/>
                <w:caps/>
              </w:rPr>
              <w:t>)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 (W1)" w:hAnsi="Arial (W1)" w:cs="Arial"/>
                <w:b/>
                <w:bCs/>
                <w:caps/>
                <w:u w:val="single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Vérifier la présence 24h/24 d’un titulaire d’un </w:t>
            </w:r>
            <w:r>
              <w:rPr>
                <w:rFonts w:cs="Arial" w:ascii="Arial" w:hAnsi="Arial"/>
                <w:b/>
                <w:bCs/>
                <w:u w:val="single"/>
              </w:rPr>
              <w:t>diplôme de secourisme</w:t>
            </w:r>
            <w:r>
              <w:rPr>
                <w:rFonts w:cs="Arial" w:ascii="Arial" w:hAnsi="Arial"/>
              </w:rPr>
              <w:t xml:space="preserve"> (AFPS, BNS ou BNPS, PSC1)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Cs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Encadrement transports 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</w:rPr>
              <w:t xml:space="preserve">Nombre :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OK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Insuffisant </w:t>
            </w:r>
            <w:r>
              <w:rPr>
                <w:rFonts w:eastAsia="Wingdings" w:cs="Wingdings" w:ascii="Wingdings" w:hAnsi="Wingdings"/>
                <w:i/>
                <w:iCs/>
              </w:rPr>
              <w:sym w:font="Wingdings" w:char="f0f0"/>
            </w:r>
            <w:r>
              <w:rPr>
                <w:rFonts w:cs="Arial" w:ascii="Arial" w:hAnsi="Arial"/>
                <w:i/>
                <w:iCs/>
              </w:rPr>
              <w:t xml:space="preserve"> réclamé le : </w:t>
            </w:r>
            <w:r>
              <w:rPr>
                <w:rFonts w:cs="Arial" w:ascii="Arial" w:hAnsi="Arial"/>
              </w:rPr>
              <w:t xml:space="preserve">Identités :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OK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Incomplet </w:t>
            </w:r>
            <w:r>
              <w:rPr>
                <w:rFonts w:eastAsia="Wingdings" w:cs="Wingdings" w:ascii="Wingdings" w:hAnsi="Wingdings"/>
                <w:i/>
                <w:iCs/>
              </w:rPr>
              <w:sym w:font="Wingdings" w:char="f0f0"/>
            </w:r>
            <w:r>
              <w:rPr>
                <w:rFonts w:cs="Arial" w:ascii="Arial" w:hAnsi="Arial"/>
                <w:i/>
                <w:iCs/>
              </w:rPr>
              <w:t xml:space="preserve"> réclamé le :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Encadrement vie collective 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</w:rPr>
              <w:t xml:space="preserve">Nombre :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OK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Insuffisant </w:t>
            </w:r>
            <w:r>
              <w:rPr>
                <w:rFonts w:eastAsia="Wingdings" w:cs="Wingdings" w:ascii="Wingdings" w:hAnsi="Wingdings"/>
                <w:i/>
                <w:iCs/>
              </w:rPr>
              <w:sym w:font="Wingdings" w:char="f0f0"/>
            </w:r>
            <w:r>
              <w:rPr>
                <w:rFonts w:cs="Arial" w:ascii="Arial" w:hAnsi="Arial"/>
                <w:i/>
                <w:iCs/>
              </w:rPr>
              <w:t xml:space="preserve"> réclamé le : </w:t>
            </w:r>
            <w:r>
              <w:rPr>
                <w:rFonts w:cs="Arial" w:ascii="Arial" w:hAnsi="Arial"/>
              </w:rPr>
              <w:t xml:space="preserve">Identités :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OK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Incomplet </w:t>
            </w:r>
            <w:r>
              <w:rPr>
                <w:rFonts w:eastAsia="Wingdings" w:cs="Wingdings" w:ascii="Wingdings" w:hAnsi="Wingdings"/>
                <w:i/>
                <w:iCs/>
              </w:rPr>
              <w:sym w:font="Wingdings" w:char="f0f0"/>
            </w:r>
            <w:r>
              <w:rPr>
                <w:rFonts w:cs="Arial" w:ascii="Arial" w:hAnsi="Arial"/>
                <w:i/>
                <w:iCs/>
              </w:rPr>
              <w:t xml:space="preserve"> réclamé le 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</w:rPr>
              <w:t>Diplôme secourisme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OK         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OK mais copie non jointe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Identité et copie non fournies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eastAsia="Wingdings" w:cs="Wingdings" w:ascii="Wingdings" w:hAnsi="Wingdings"/>
                <w:i/>
                <w:iCs/>
              </w:rPr>
              <w:sym w:font="Wingdings" w:char="f0f0"/>
            </w:r>
            <w:r>
              <w:rPr>
                <w:rFonts w:cs="Arial" w:ascii="Arial" w:hAnsi="Arial"/>
                <w:i/>
                <w:iCs/>
              </w:rPr>
              <w:t xml:space="preserve"> </w:t>
            </w:r>
            <w:r>
              <w:rPr>
                <w:rFonts w:cs="Arial" w:ascii="Arial" w:hAnsi="Arial"/>
                <w:i/>
                <w:iCs/>
              </w:rPr>
              <w:t>réclamée(s) le 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i/>
                <w:iCs/>
              </w:rPr>
            </w:r>
          </w:p>
        </w:tc>
      </w:tr>
      <w:tr>
        <w:trPr>
          <w:trHeight w:val="882" w:hRule="atLeast"/>
        </w:trPr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 (W1)" w:hAnsi="Arial (W1)" w:cs="Arial"/>
                <w:b/>
                <w:u w:val="single"/>
              </w:rPr>
            </w:pPr>
            <w:r>
              <w:rPr>
                <w:rFonts w:cs="Arial" w:ascii="Arial (W1)" w:hAnsi="Arial (W1)"/>
                <w:b/>
                <w:caps/>
              </w:rPr>
              <w:t>4)</w:t>
            </w:r>
            <w:r>
              <w:rPr>
                <w:rFonts w:cs="Arial" w:ascii="Arial (W1)" w:hAnsi="Arial (W1)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cs="Arial" w:ascii="Arial (W1)" w:hAnsi="Arial (W1)"/>
                <w:b/>
                <w:caps/>
                <w:u w:val="single"/>
              </w:rPr>
              <w:t>Encadrement ACTIVITES PHYSIQUES ET SPORTIVES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Vérifier le type des activités physiques et sportives prévues (activités physiques interdites, à encadrement renforcé)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OK</w:t>
            </w:r>
            <w:r>
              <w:rPr>
                <w:rFonts w:cs="Arial" w:ascii="Arial" w:hAnsi="Arial"/>
              </w:rPr>
              <w:t xml:space="preserve">     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Problème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f0"/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Contacter l’enseignant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i/>
                <w:i/>
                <w:iCs/>
                <w:sz w:val="16"/>
                <w:u w:val="single"/>
              </w:rPr>
            </w:pPr>
            <w:r>
              <w:rPr>
                <w:rFonts w:cs="Arial" w:ascii="Arial" w:hAnsi="Arial"/>
                <w:b/>
                <w:i/>
                <w:iCs/>
                <w:sz w:val="16"/>
                <w:u w:val="single"/>
              </w:rPr>
              <w:t>Type 2 (hors natation)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/>
                <w:i/>
                <w:iCs/>
                <w:sz w:val="16"/>
              </w:rPr>
              <w:t>Maternelle</w:t>
            </w:r>
            <w:r>
              <w:rPr>
                <w:rFonts w:cs="Arial" w:ascii="Arial" w:hAnsi="Arial"/>
                <w:i/>
                <w:iCs/>
                <w:sz w:val="16"/>
              </w:rPr>
              <w:t xml:space="preserve"> : </w:t>
            </w:r>
            <w:r>
              <w:rPr>
                <w:rFonts w:cs="Arial" w:ascii="Arial" w:hAnsi="Arial"/>
                <w:i/>
                <w:sz w:val="16"/>
                <w:szCs w:val="16"/>
              </w:rPr>
              <w:t>Jusqu'à 12 élèves, le maître de la classe plus un intervenant agréé ou un autre enseignant. Au-delà de 12 élèves, un intervenant, suppl. pour 6 élèves.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/>
                <w:i/>
                <w:iCs/>
                <w:sz w:val="16"/>
              </w:rPr>
              <w:t>Elémentaire</w:t>
            </w:r>
            <w:r>
              <w:rPr>
                <w:rFonts w:cs="Arial" w:ascii="Arial" w:hAnsi="Arial"/>
                <w:i/>
                <w:iCs/>
                <w:sz w:val="16"/>
              </w:rPr>
              <w:t xml:space="preserve"> : </w:t>
            </w:r>
            <w:r>
              <w:rPr>
                <w:rFonts w:cs="Arial" w:ascii="Arial" w:hAnsi="Arial"/>
                <w:i/>
                <w:sz w:val="16"/>
                <w:szCs w:val="16"/>
              </w:rPr>
              <w:t>Jusqu'à 24 élèves, le maître de la classe plus un intervenant agréé ou un autre enseignant. Au-delà de 24 élèves, un intervenant, suppl. pour 12 élèves.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Cs/>
                <w:i/>
                <w:i/>
                <w:iCs/>
                <w:sz w:val="16"/>
                <w:u w:val="single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u w:val="single"/>
              </w:rPr>
              <w:t xml:space="preserve">Activités aquatiques 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b/>
                <w:i/>
                <w:iCs/>
                <w:sz w:val="16"/>
              </w:rPr>
              <w:t>Maternelle</w:t>
            </w:r>
            <w:r>
              <w:rPr>
                <w:rFonts w:cs="Arial" w:ascii="Arial" w:hAnsi="Arial"/>
                <w:i/>
                <w:iCs/>
                <w:sz w:val="16"/>
              </w:rPr>
              <w:t> : L’enseignant + 2 adultes agréés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b/>
                <w:i/>
                <w:iCs/>
                <w:sz w:val="16"/>
              </w:rPr>
              <w:t>Elémentaire</w:t>
            </w:r>
            <w:r>
              <w:rPr>
                <w:rFonts w:cs="Arial" w:ascii="Arial" w:hAnsi="Arial"/>
                <w:i/>
                <w:iCs/>
                <w:sz w:val="16"/>
              </w:rPr>
              <w:t> : L’enseignant + 1 adulte agréé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Cs/>
                <w:i/>
                <w:i/>
                <w:iCs/>
                <w:sz w:val="16"/>
                <w:u w:val="single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u w:val="single"/>
              </w:rPr>
              <w:t>Cyclisme (hors déplacement vers un lieu d’activité):</w:t>
            </w:r>
          </w:p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Elèves de cycle3 uniquement.</w:t>
            </w:r>
          </w:p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1 adulte agréé pour 6 élèves.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189" w:hRule="atLeast"/>
        </w:trPr>
        <w:tc>
          <w:tcPr>
            <w:tcW w:w="2054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itre4"/>
              <w:widowControl w:val="false"/>
              <w:spacing w:before="60" w:after="0"/>
              <w:jc w:val="center"/>
              <w:rPr>
                <w:rFonts w:cs="Arial"/>
                <w:bCs/>
                <w:i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>Type 1 : Activités interdites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Tir avec arme à feu, Sports aériens, Sports mécaniques, Musculation avec emploi de charge, Haltérophilie, Spéléologie (classes 3 et 4), Descente de canyon, Rafting, Nage en eau vive Sports de combat, Spéléologie</w:t>
            </w:r>
          </w:p>
        </w:tc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itre4"/>
              <w:widowControl w:val="false"/>
              <w:spacing w:before="60" w:after="0"/>
              <w:jc w:val="center"/>
              <w:rPr>
                <w:rFonts w:cs="Arial"/>
                <w:bCs/>
                <w:i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>Type 2 : Activités à encadrement renforcé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Ski, Escalade / Alpinisme, Activités aquatiques et subaquatiques, Activités nautiques, Tir à l’arc, Hockey sur glace, V.T.T.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Cyclisme sur route, Sports équestres, Spéléologie (Classes 1 et 2)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itre4"/>
              <w:widowControl w:val="false"/>
              <w:spacing w:before="60" w:after="0"/>
              <w:jc w:val="center"/>
              <w:rPr>
                <w:rFonts w:cs="Arial"/>
                <w:bCs/>
                <w:i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>Type 3 : Autres activités</w:t>
            </w:r>
          </w:p>
          <w:p>
            <w:pPr>
              <w:pStyle w:val="Normal"/>
              <w:widowControl w:val="false"/>
              <w:spacing w:before="60" w:after="0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Toutes les activités ne figurant pas dans les deux colonnes précédentes</w:t>
            </w:r>
          </w:p>
        </w:tc>
        <w:tc>
          <w:tcPr>
            <w:tcW w:w="4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0" w:hRule="atLeast"/>
        </w:trPr>
        <w:tc>
          <w:tcPr>
            <w:tcW w:w="61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</w:rPr>
            </w:r>
          </w:p>
        </w:tc>
        <w:tc>
          <w:tcPr>
            <w:tcW w:w="4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tbl>
      <w:tblPr>
        <w:tblW w:w="1079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65"/>
        <w:gridCol w:w="4632"/>
      </w:tblGrid>
      <w:tr>
        <w:trPr>
          <w:trHeight w:val="2028" w:hRule="atLeast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En-tte"/>
              <w:pageBreakBefore/>
              <w:widowControl w:val="false"/>
              <w:tabs>
                <w:tab w:val="clear" w:pos="4536"/>
                <w:tab w:val="clear" w:pos="9072"/>
              </w:tabs>
              <w:spacing w:before="12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Si APS dans une structure, vérifier son inscription au répertoire départemental des APS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(Uniquement pour les séjours en Loire-Atlantique. Pour un séjour hors 44, joindre les diplômes -&gt; vérification effectuée par le département d’accueil).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12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Vérifier </w:t>
            </w:r>
            <w:r>
              <w:rPr>
                <w:rFonts w:cs="Arial" w:ascii="Arial" w:hAnsi="Arial"/>
                <w:bCs/>
              </w:rPr>
              <w:t>l’agrément des intervenants</w:t>
            </w:r>
            <w:r>
              <w:rPr>
                <w:rFonts w:cs="Arial" w:ascii="Arial" w:hAnsi="Arial"/>
              </w:rPr>
              <w:t xml:space="preserve"> pour l’enseignement des activités spécifiques ( voir la rubrique n3 p</w:t>
            </w: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</w:rPr>
              <w:t>)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(Uniquement pour les séjours en Loire-Atlantique. Pour un séjour hors 44, joindre les diplômes -&gt; vérification effectuée par le département d’accueil).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12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Inscrit au répertoire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Non inscrit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c4"/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Refus de l’IEN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1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Agréés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Non agréés   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Non identifiés 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                       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c4"/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Refus de l’IEN       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c4"/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Réclamé le :</w:t>
            </w:r>
          </w:p>
          <w:p>
            <w:pPr>
              <w:pStyle w:val="En-tte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61" w:hRule="atLeast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u w:val="single"/>
              </w:rPr>
            </w:pPr>
            <w:r>
              <w:rPr>
                <w:rFonts w:cs="Arial" w:ascii="Arial" w:hAnsi="Arial"/>
                <w:b/>
              </w:rPr>
              <w:t xml:space="preserve">5) </w:t>
            </w:r>
            <w:r>
              <w:rPr>
                <w:rFonts w:cs="Arial" w:ascii="Arial" w:hAnsi="Arial"/>
                <w:b/>
                <w:u w:val="single"/>
              </w:rPr>
              <w:t>SORTIE EN BATEAU OU CHALAND</w:t>
            </w:r>
          </w:p>
          <w:p>
            <w:pPr>
              <w:pStyle w:val="Normal"/>
              <w:widowControl w:val="false"/>
              <w:rPr>
                <w:b w:val="false"/>
                <w:bCs w:val="fals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u w:val="none"/>
              </w:rPr>
              <w:t>Détailler les groupes de la sortie : noms et nombre des élèves ; noms et nombre des accompagnateurs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  <w:b/>
                <w:bCs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>T</w:t>
            </w:r>
            <w:r>
              <w:rPr>
                <w:rFonts w:cs="Arial" w:ascii="Arial" w:hAnsi="Arial"/>
                <w:b/>
                <w:bCs/>
              </w:rPr>
              <w:t xml:space="preserve">ransporteur inscrit au répertoire IA 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OUI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NON </w:t>
            </w:r>
            <w:r>
              <w:rPr>
                <w:rFonts w:eastAsia="Wingdings" w:cs="Wingdings" w:ascii="Wingdings" w:hAnsi="Wingdings"/>
                <w:i/>
                <w:iCs/>
              </w:rPr>
              <w:sym w:font="Wingdings" w:char="f0f0"/>
            </w:r>
            <w:r>
              <w:rPr>
                <w:rFonts w:cs="Arial" w:ascii="Arial" w:hAnsi="Arial"/>
                <w:i/>
                <w:iCs/>
              </w:rPr>
              <w:t xml:space="preserve"> sortie refusée 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  <w:b/>
                <w:bCs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 xml:space="preserve">Permis de navigation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Fourni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 xml:space="preserve">                                    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Non f</w:t>
            </w:r>
            <w:r>
              <w:rPr>
                <w:rFonts w:cs="Arial" w:ascii="Arial" w:hAnsi="Arial"/>
                <w:bCs/>
              </w:rPr>
              <w:t>ourni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  <w:b/>
                <w:bCs/>
              </w:rPr>
              <w:t>Document d’inscription au registre départemental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  <w:b/>
                <w:bCs/>
              </w:rPr>
            </w:pP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Fourni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  <w:bCs/>
              </w:rPr>
            </w:pP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Non f</w:t>
            </w:r>
            <w:r>
              <w:rPr>
                <w:rFonts w:cs="Arial" w:ascii="Arial" w:hAnsi="Arial"/>
                <w:bCs/>
              </w:rPr>
              <w:t>ourni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c4"/>
            </w:r>
            <w:r>
              <w:rPr>
                <w:rFonts w:cs="Arial" w:ascii="Arial" w:hAnsi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i/>
                <w:iCs/>
                <w:sz w:val="18"/>
                <w:szCs w:val="18"/>
              </w:rPr>
              <w:t>réclamé le :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032" w:hRule="atLeast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0"/>
              <w:rPr>
                <w:rFonts w:ascii="Arial (W1)" w:hAnsi="Arial (W1)" w:cs="Arial"/>
                <w:b/>
                <w:u w:val="single"/>
              </w:rPr>
            </w:pPr>
            <w:r>
              <w:rPr>
                <w:rFonts w:cs="Arial" w:ascii="Arial (W1)" w:hAnsi="Arial (W1)"/>
                <w:b/>
                <w:caps/>
              </w:rPr>
              <w:t xml:space="preserve">6) </w:t>
            </w:r>
            <w:r>
              <w:rPr>
                <w:rFonts w:cs="Arial" w:ascii="Arial (W1)" w:hAnsi="Arial (W1)"/>
                <w:b/>
                <w:caps/>
                <w:u w:val="single"/>
              </w:rPr>
              <w:t>Financement</w:t>
            </w:r>
          </w:p>
          <w:p>
            <w:pPr>
              <w:pStyle w:val="Normal"/>
              <w:widowControl w:val="false"/>
              <w:spacing w:before="0" w:after="60"/>
              <w:ind w:left="386" w:hanging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Vérifier si le financement demandé aux familles n’est pas trop conséquent (environ 40 à 50 €/j).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OK</w:t>
            </w:r>
            <w:r>
              <w:rPr>
                <w:rFonts w:cs="Arial" w:ascii="Arial" w:hAnsi="Arial"/>
              </w:rPr>
              <w:t xml:space="preserve">     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Problème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f0"/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Contacter l’enseignant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113" w:hRule="atLeast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0"/>
              <w:rPr>
                <w:rFonts w:ascii="Arial (W1)" w:hAnsi="Arial (W1)" w:cs="Arial"/>
                <w:b/>
                <w:bCs/>
                <w:caps/>
                <w:u w:val="single"/>
              </w:rPr>
            </w:pPr>
            <w:r>
              <w:rPr>
                <w:rFonts w:cs="Arial" w:ascii="Arial (W1)" w:hAnsi="Arial (W1)"/>
                <w:b/>
                <w:bCs/>
                <w:caps/>
              </w:rPr>
              <w:t xml:space="preserve">7) </w:t>
            </w:r>
            <w:r>
              <w:rPr>
                <w:rFonts w:cs="Arial" w:ascii="Arial (W1)" w:hAnsi="Arial (W1)"/>
                <w:b/>
                <w:bCs/>
                <w:caps/>
                <w:u w:val="single"/>
              </w:rPr>
              <w:t>Projet pédagogique et emploi du temps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Vérifier l’adéquation du projet pédagogique aux programmes, notamment : </w:t>
            </w:r>
          </w:p>
          <w:p>
            <w:pPr>
              <w:pStyle w:val="Normal"/>
              <w:widowControl w:val="false"/>
              <w:ind w:left="34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Construction du parcours citoyen et des compétences du socle commun</w:t>
            </w:r>
          </w:p>
          <w:p>
            <w:pPr>
              <w:pStyle w:val="Normal"/>
              <w:widowControl w:val="false"/>
              <w:ind w:firstLine="34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Lien avec projet d’école</w:t>
            </w:r>
          </w:p>
          <w:p>
            <w:pPr>
              <w:pStyle w:val="Normal"/>
              <w:widowControl w:val="false"/>
              <w:ind w:firstLine="34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Identification d’une dominante pédagogique</w:t>
            </w:r>
          </w:p>
          <w:p>
            <w:pPr>
              <w:pStyle w:val="Normal"/>
              <w:widowControl w:val="false"/>
              <w:ind w:firstLine="34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Exploitations prévues en amont et après le séjour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Vérifier l’adéquation des encadrants avec les listes établies précédemment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Emploi du temps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Fourni    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Non fourni</w:t>
            </w:r>
          </w:p>
          <w:p>
            <w:pPr>
              <w:pStyle w:val="Normal"/>
              <w:widowControl w:val="false"/>
              <w:ind w:firstLine="673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f0"/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Si non fourni ou imprécis,</w:t>
            </w:r>
            <w:r>
              <w:rPr>
                <w:rFonts w:cs="Arial" w:ascii="Arial" w:hAnsi="Arial"/>
                <w:bCs/>
                <w:i/>
                <w:iCs/>
                <w:sz w:val="18"/>
                <w:szCs w:val="18"/>
              </w:rPr>
              <w:t xml:space="preserve"> réclamé le :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Cs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Projet pédagogique :</w:t>
            </w:r>
          </w:p>
          <w:p>
            <w:pPr>
              <w:pStyle w:val="Normal"/>
              <w:widowControl w:val="false"/>
              <w:ind w:firstLine="69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Dominante </w:t>
            </w:r>
            <w:r>
              <w:rPr>
                <w:rFonts w:cs="Arial" w:ascii="Arial" w:hAnsi="Arial"/>
                <w:i/>
                <w:iCs/>
                <w:sz w:val="16"/>
              </w:rPr>
              <w:t>(circ. n°2005-001 du 05-01-05)</w:t>
            </w:r>
            <w:r>
              <w:rPr>
                <w:rFonts w:cs="Arial" w:ascii="Arial" w:hAnsi="Arial"/>
              </w:rPr>
              <w:t> :</w:t>
            </w:r>
          </w:p>
          <w:p>
            <w:pPr>
              <w:pStyle w:val="Normal"/>
              <w:widowControl w:val="false"/>
              <w:ind w:firstLine="673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EPS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 Art./Cult.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Patr./HG</w:t>
            </w:r>
          </w:p>
          <w:p>
            <w:pPr>
              <w:pStyle w:val="Normal"/>
              <w:widowControl w:val="false"/>
              <w:ind w:firstLine="673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Lecture, écriture, litt.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Langues étr. </w:t>
            </w:r>
          </w:p>
          <w:p>
            <w:pPr>
              <w:pStyle w:val="Normal"/>
              <w:widowControl w:val="false"/>
              <w:ind w:firstLine="673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Sciences/nature/environnement/TUIC Autre : ……………………………………………...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Remarques éventuelles :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OK</w:t>
            </w:r>
            <w:r>
              <w:rPr>
                <w:rFonts w:cs="Arial" w:ascii="Arial" w:hAnsi="Arial"/>
              </w:rPr>
              <w:t xml:space="preserve">     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Problème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f0"/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Contacter l’enseignant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  <w:tr>
        <w:trPr>
          <w:trHeight w:val="3259" w:hRule="atLeast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0"/>
              <w:rPr>
                <w:rFonts w:ascii="Arial (W1)" w:hAnsi="Arial (W1)" w:cs="Arial"/>
                <w:b/>
                <w:i/>
                <w:i/>
                <w:iCs/>
                <w:u w:val="single"/>
              </w:rPr>
            </w:pPr>
            <w:r>
              <w:rPr>
                <w:rFonts w:cs="Arial" w:ascii="Arial (W1)" w:hAnsi="Arial (W1)"/>
                <w:b/>
                <w:caps/>
              </w:rPr>
              <w:t xml:space="preserve">8) </w:t>
            </w:r>
            <w:r>
              <w:rPr>
                <w:rFonts w:cs="Arial" w:ascii="Arial (W1)" w:hAnsi="Arial (W1)"/>
                <w:b/>
                <w:caps/>
                <w:u w:val="single"/>
              </w:rPr>
              <w:t xml:space="preserve">FICHE INFORMATION TRANSPORT ALLER / RETOUR + SCHEMA DE CONDUITE + RECAPITULATIF TRANSPORTs SUR LE LIEU DU SEJOUR 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Selon le type de transport :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Vérifier que le transporteur est inscrit au registre préfectoral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Vérifier qu’une attestation de prise en charge est jointe au dossier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Vérifier la cohérence du nombre de voyageurs (élèves + adultes) par rapport aux effectifs précédents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 (W1)" w:hAnsi="Arial (W1)" w:cs="Arial"/>
                <w:b/>
                <w:caps/>
                <w:u w:val="single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Vérifier que les déplacements sont suffisamment détaillés (étapes)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12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</w:rPr>
              <w:t>Transport public régulier</w:t>
            </w:r>
            <w:r>
              <w:rPr>
                <w:rFonts w:cs="Arial" w:ascii="Arial" w:hAnsi="Arial"/>
              </w:rPr>
              <w:t xml:space="preserve"> : 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ind w:left="409" w:hanging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c4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joindre une facture pour la sncf par exemple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ind w:left="1" w:hanging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</w:rPr>
              <w:t xml:space="preserve">Transport organisé par la commune ou le centre. </w:t>
            </w:r>
            <w:r>
              <w:rPr>
                <w:rFonts w:cs="Arial" w:ascii="Arial" w:hAnsi="Arial"/>
              </w:rPr>
              <w:t>Fournir une attestation de prise en charge.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Attestation</w:t>
            </w:r>
            <w:r>
              <w:rPr>
                <w:rFonts w:cs="Arial" w:ascii="Arial" w:hAnsi="Arial"/>
              </w:rPr>
              <w:t xml:space="preserve"> jointe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Attestation non jointe </w:t>
            </w:r>
            <w:r>
              <w:rPr>
                <w:rFonts w:eastAsia="Wingdings" w:cs="Wingdings" w:ascii="Wingdings" w:hAnsi="Wingdings"/>
              </w:rPr>
              <w:sym w:font="Wingdings" w:char="f0f0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réclamée le :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ind w:left="1" w:hanging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</w:rPr>
              <w:t>Transport organisé par l'école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T</w:t>
            </w:r>
            <w:r>
              <w:rPr>
                <w:rFonts w:cs="Arial" w:ascii="Arial" w:hAnsi="Arial"/>
                <w:bCs/>
              </w:rPr>
              <w:t>ransporteur inscrit au registre préfectoral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A vérifier </w:t>
            </w:r>
            <w:r>
              <w:rPr>
                <w:rFonts w:eastAsia="Wingdings" w:cs="Wingdings" w:ascii="Wingdings" w:hAnsi="Wingdings"/>
              </w:rPr>
              <w:sym w:font="Wingdings" w:char="f0f0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vérifié le :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</w:rPr>
              <w:t>Schéma de conduite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Lisible et explicite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A compléter </w:t>
            </w:r>
            <w:r>
              <w:rPr>
                <w:rFonts w:eastAsia="Wingdings" w:cs="Wingdings" w:ascii="Wingdings" w:hAnsi="Wingdings"/>
              </w:rPr>
              <w:sym w:font="Wingdings" w:char="f0f0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réclamé le :</w:t>
            </w:r>
          </w:p>
        </w:tc>
      </w:tr>
      <w:tr>
        <w:trPr>
          <w:trHeight w:val="240" w:hRule="atLeast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0"/>
              <w:rPr>
                <w:rFonts w:ascii="Arial (W1)" w:hAnsi="Arial (W1)" w:cs="Arial"/>
                <w:b/>
                <w:i/>
                <w:i/>
                <w:iCs/>
                <w:u w:val="single"/>
              </w:rPr>
            </w:pPr>
            <w:r>
              <w:rPr>
                <w:rFonts w:cs="Arial" w:ascii="Arial (W1)" w:hAnsi="Arial (W1)"/>
                <w:b/>
                <w:caps/>
              </w:rPr>
              <w:t xml:space="preserve">9) </w:t>
            </w:r>
            <w:r>
              <w:rPr>
                <w:rFonts w:cs="Arial" w:ascii="Arial (W1)" w:hAnsi="Arial (W1)"/>
                <w:b/>
                <w:caps/>
                <w:u w:val="single"/>
              </w:rPr>
              <w:t>LISTE DES PASSAGERS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Vérifier la cohérence du nombre de voyageurs (élèves + adultes hors AESH et SCU) par rapport aux effectifs précédents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Vérifier la présence des numéros de téléphone </w:t>
            </w:r>
            <w:r>
              <w:rPr>
                <w:rFonts w:cs="Arial" w:ascii="Arial" w:hAnsi="Arial"/>
              </w:rPr>
              <w:t>des élèves et des accompagnateurs</w:t>
            </w:r>
          </w:p>
          <w:p>
            <w:pPr>
              <w:pStyle w:val="En-tte"/>
              <w:widowControl w:val="false"/>
              <w:tabs>
                <w:tab w:val="clear" w:pos="4536"/>
                <w:tab w:val="clear" w:pos="9072"/>
              </w:tabs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Une liste des passagers par car utilisé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 (W1)" w:hAnsi="Arial (W1)" w:cs="Arial"/>
                <w:b/>
                <w:caps/>
                <w:u w:val="single"/>
              </w:rPr>
            </w:pPr>
            <w:r>
              <w:rPr>
                <w:rFonts w:cs="Arial" w:ascii="Arial (W1)" w:hAnsi="Arial (W1)"/>
                <w:b/>
                <w:caps/>
                <w:u w:val="single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Cs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Cohérence des listes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OK</w:t>
            </w:r>
            <w:r>
              <w:rPr>
                <w:rFonts w:cs="Arial" w:ascii="Arial" w:hAnsi="Arial"/>
              </w:rPr>
              <w:t xml:space="preserve">     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Problème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f0"/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Contacter l’enseignant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Cs/>
              </w:rPr>
            </w:pPr>
            <w:r>
              <w:rPr>
                <w:rFonts w:eastAsia="Wingdings" w:cs="Wingdings" w:ascii="Wingdings" w:hAnsi="Wingdings"/>
              </w:rPr>
              <w:sym w:font="Wingdings" w:char="f073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Présence des numéros de téléphone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OK</w:t>
            </w:r>
            <w:r>
              <w:rPr>
                <w:rFonts w:cs="Arial" w:ascii="Arial" w:hAnsi="Arial"/>
              </w:rPr>
              <w:t xml:space="preserve">          </w:t>
            </w:r>
            <w:r>
              <w:rPr>
                <w:rFonts w:eastAsia="Wingdings" w:cs="Wingdings" w:ascii="Wingdings" w:hAnsi="Wingdings"/>
              </w:rPr>
              <w:sym w:font="Wingdings" w:char="f06f"/>
            </w:r>
            <w:r>
              <w:rPr>
                <w:rFonts w:cs="Arial" w:ascii="Arial" w:hAnsi="Arial"/>
              </w:rPr>
              <w:t xml:space="preserve"> Problème </w:t>
            </w:r>
            <w:r>
              <w:rPr>
                <w:rFonts w:eastAsia="Wingdings" w:cs="Wingdings" w:ascii="Wingdings" w:hAnsi="Wingdings"/>
                <w:i/>
                <w:iCs/>
                <w:sz w:val="18"/>
                <w:szCs w:val="18"/>
              </w:rPr>
              <w:sym w:font="Wingdings" w:char="f0f0"/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Contacter l’enseignant</w:t>
            </w:r>
          </w:p>
        </w:tc>
      </w:tr>
    </w:tbl>
    <w:p>
      <w:pPr>
        <w:pStyle w:val="Normal"/>
        <w:spacing w:before="120" w:after="0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Normal"/>
        <w:spacing w:before="120" w:after="0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Normal"/>
        <w:spacing w:before="120" w:after="0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Normal"/>
        <w:spacing w:before="120" w:after="0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Rappel du schéma de procédure :</w:t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Corpsdetexte"/>
        <w:numPr>
          <w:ilvl w:val="0"/>
          <w:numId w:val="1"/>
        </w:numPr>
        <w:rPr>
          <w:color w:val="161616"/>
          <w:sz w:val="24"/>
          <w:szCs w:val="24"/>
        </w:rPr>
      </w:pPr>
      <w:r>
        <w:rPr>
          <w:color w:val="161616"/>
          <w:sz w:val="24"/>
          <w:szCs w:val="24"/>
        </w:rPr>
        <w:t>L'enseignant constitue le dossier et le transmet au directeur de l'école.</w:t>
      </w:r>
    </w:p>
    <w:p>
      <w:pPr>
        <w:pStyle w:val="Corpsdetexte"/>
        <w:ind w:left="12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numPr>
          <w:ilvl w:val="0"/>
          <w:numId w:val="1"/>
        </w:numPr>
        <w:rPr>
          <w:color w:val="494949"/>
          <w:sz w:val="24"/>
          <w:szCs w:val="24"/>
        </w:rPr>
      </w:pPr>
      <w:r>
        <w:rPr>
          <w:color w:val="161616"/>
          <w:sz w:val="24"/>
          <w:szCs w:val="24"/>
        </w:rPr>
        <w:t>Ce dernier le valide et l'adresse au conseiller pédagogique référent de la circonscription</w:t>
      </w:r>
      <w:r>
        <w:rPr>
          <w:color w:val="494949"/>
          <w:sz w:val="24"/>
          <w:szCs w:val="24"/>
        </w:rPr>
        <w:t xml:space="preserve">., </w:t>
      </w:r>
      <w:r>
        <w:rPr>
          <w:color w:val="494949"/>
          <w:sz w:val="24"/>
          <w:szCs w:val="24"/>
        </w:rPr>
        <w:t>4 semaines avant le départ si le voyage scolaire a lieu sur le territoire national, 6 semaines à l’étranger.</w:t>
      </w:r>
    </w:p>
    <w:p>
      <w:pPr>
        <w:pStyle w:val="Corpsdetexte"/>
        <w:ind w:left="12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numPr>
          <w:ilvl w:val="0"/>
          <w:numId w:val="1"/>
        </w:numPr>
        <w:rPr>
          <w:sz w:val="24"/>
          <w:szCs w:val="24"/>
        </w:rPr>
      </w:pPr>
      <w:r>
        <w:rPr>
          <w:color w:val="161616"/>
          <w:sz w:val="24"/>
          <w:szCs w:val="24"/>
        </w:rPr>
        <w:t>Le conseiller pédagogique effectue les contrôles, demande le cas échéant des compléments d'informations à l</w:t>
      </w:r>
      <w:r>
        <w:rPr>
          <w:color w:val="494949"/>
          <w:sz w:val="24"/>
          <w:szCs w:val="24"/>
        </w:rPr>
        <w:t>'</w:t>
      </w:r>
      <w:r>
        <w:rPr>
          <w:color w:val="161616"/>
          <w:sz w:val="24"/>
          <w:szCs w:val="24"/>
        </w:rPr>
        <w:t>école et transmet le dossier complet à l’inspecteur de l’éducation nationale (IEN) chargé de la circonscription.</w:t>
      </w:r>
    </w:p>
    <w:p>
      <w:pPr>
        <w:pStyle w:val="Corpsdetext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ind w:left="122" w:firstLine="1"/>
        <w:rPr>
          <w:sz w:val="24"/>
          <w:szCs w:val="24"/>
        </w:rPr>
      </w:pPr>
      <w:r>
        <w:rPr>
          <w:b w:val="false"/>
          <w:bCs w:val="false"/>
          <w:color w:val="242424"/>
          <w:sz w:val="24"/>
          <w:szCs w:val="24"/>
          <w:u w:val="none"/>
        </w:rPr>
        <w:t>4)</w:t>
      </w:r>
      <w:r>
        <w:rPr>
          <w:b w:val="false"/>
          <w:bCs w:val="false"/>
          <w:color w:val="242424"/>
          <w:sz w:val="24"/>
          <w:szCs w:val="24"/>
          <w:u w:val="single"/>
        </w:rPr>
        <w:t xml:space="preserve"> </w:t>
      </w:r>
      <w:r>
        <w:rPr>
          <w:b w:val="false"/>
          <w:bCs w:val="false"/>
          <w:color w:val="242424"/>
          <w:sz w:val="24"/>
          <w:szCs w:val="24"/>
        </w:rPr>
        <w:t xml:space="preserve">Il appartient à l’IEN en charge de la circonscription de prendre, par écrit, la décision d’autorisation ou de refus motivé du voyage scolaire </w:t>
      </w:r>
      <w:r>
        <w:rPr>
          <w:color w:val="242424"/>
          <w:sz w:val="24"/>
          <w:szCs w:val="24"/>
        </w:rPr>
        <w:t>à l’école concernée dans le délai imparti</w:t>
      </w:r>
      <w:r>
        <w:rPr>
          <w:sz w:val="24"/>
          <w:szCs w:val="24"/>
        </w:rPr>
        <w:t xml:space="preserve"> : </w:t>
      </w:r>
    </w:p>
    <w:p>
      <w:pPr>
        <w:pStyle w:val="Corpsdetexte"/>
        <w:ind w:left="284" w:hanging="16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>15 jours</w:t>
      </w:r>
      <w:r>
        <w:rPr>
          <w:sz w:val="24"/>
          <w:szCs w:val="24"/>
        </w:rPr>
        <w:t xml:space="preserve"> avant la date prévue pour le départ lorsque le voyage scolaire se déroule sur le territoire national,</w:t>
      </w:r>
    </w:p>
    <w:p>
      <w:pPr>
        <w:pStyle w:val="Corpsdetexte"/>
        <w:ind w:left="122" w:firstLine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un mois avant la date prévue pour le départ lorsque le voyage scolaire se déroule à l’étranger. </w:t>
      </w:r>
    </w:p>
    <w:p>
      <w:pPr>
        <w:pStyle w:val="Corpsdetexte"/>
        <w:ind w:left="122" w:first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120" w:after="0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Après avoir délivré l’autorisation du voyage scolaire, l’IEN chargé de la circonscription transmet le dossier au DASEN du département d’origine </w:t>
      </w:r>
      <w:r>
        <w:rPr>
          <w:rFonts w:cs="Arial" w:ascii="Arial" w:hAnsi="Arial"/>
          <w:sz w:val="24"/>
          <w:szCs w:val="24"/>
        </w:rPr>
        <w:t>dans les plus brefs délais</w:t>
      </w:r>
      <w:r>
        <w:rPr>
          <w:rFonts w:cs="Arial" w:ascii="Arial" w:hAnsi="Arial"/>
          <w:sz w:val="24"/>
          <w:szCs w:val="24"/>
        </w:rPr>
        <w:t xml:space="preserve"> , à la division des élèves – DIVEL 2 (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en version numérisée en un seul fichier, </w:t>
      </w:r>
      <w:r>
        <w:rPr>
          <w:rFonts w:cs="Arial" w:ascii="Arial" w:hAnsi="Arial"/>
          <w:b/>
          <w:bCs/>
          <w:sz w:val="24"/>
          <w:szCs w:val="24"/>
          <w:u w:val="single"/>
        </w:rPr>
        <w:t>les liens de téléchargement sont à éviter</w:t>
      </w:r>
      <w:r>
        <w:rPr>
          <w:rFonts w:cs="Arial" w:ascii="Arial" w:hAnsi="Arial"/>
          <w:b/>
          <w:bCs/>
          <w:sz w:val="24"/>
          <w:szCs w:val="24"/>
          <w:u w:val="single"/>
        </w:rPr>
        <w:t>)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footerReference w:type="default" r:id="rId3"/>
      <w:type w:val="nextPage"/>
      <w:pgSz w:w="11906" w:h="16838"/>
      <w:pgMar w:left="624" w:right="624" w:gutter="0" w:header="0" w:top="454" w:footer="454" w:bottom="51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(W1)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Marianne">
    <w:charset w:val="00"/>
    <w:family w:val="roman"/>
    <w:pitch w:val="variable"/>
  </w:font>
  <w:font w:name="Arial (W1)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>
        <w:rFonts w:ascii="Arial" w:hAnsi="Arial" w:cs="Arial"/>
        <w:b/>
      </w:rPr>
    </w:pPr>
    <w:r>
      <w:rPr>
        <w:rFonts w:cs="Arial" w:ascii="Arial" w:hAnsi="Arial"/>
        <w:b/>
      </w:rPr>
      <w:t>DIVEL2</w:t>
      <w:tab/>
      <w:t>DSDEN44</w:t>
      <w:tab/>
      <w:t>Janvier 2024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8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4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0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sz w:val="24"/>
    </w:rPr>
  </w:style>
  <w:style w:type="paragraph" w:styleId="Titre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pPr>
      <w:keepNext w:val="true"/>
      <w:outlineLvl w:val="3"/>
    </w:pPr>
    <w:rPr>
      <w:rFonts w:ascii="Arial" w:hAnsi="Arial"/>
      <w:b/>
      <w:u w:val="single"/>
    </w:rPr>
  </w:style>
  <w:style w:type="paragraph" w:styleId="Titre7">
    <w:name w:val="Heading 7"/>
    <w:basedOn w:val="Normal"/>
    <w:next w:val="Normal"/>
    <w:qFormat/>
    <w:pPr>
      <w:keepNext w:val="true"/>
      <w:outlineLvl w:val="6"/>
    </w:pPr>
    <w:rPr>
      <w:rFonts w:ascii="Times New (W1)" w:hAnsi="Times New (W1)"/>
      <w:b/>
      <w:sz w:val="18"/>
    </w:rPr>
  </w:style>
  <w:style w:type="paragraph" w:styleId="Titre8">
    <w:name w:val="Heading 8"/>
    <w:basedOn w:val="Normal"/>
    <w:next w:val="Normal"/>
    <w:qFormat/>
    <w:pPr>
      <w:keepNext w:val="true"/>
      <w:jc w:val="center"/>
      <w:outlineLvl w:val="7"/>
    </w:pPr>
    <w:rPr>
      <w:rFonts w:ascii="Times New (W1)" w:hAnsi="Times New (W1)"/>
      <w:b/>
      <w:bCs/>
      <w:sz w:val="1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Pr>
      <w:color w:val="0000FF"/>
      <w:u w:val="single"/>
    </w:rPr>
  </w:style>
  <w:style w:type="character" w:styleId="PieddepageCar" w:customStyle="1">
    <w:name w:val="Pied de page Car"/>
    <w:basedOn w:val="DefaultParagraphFont"/>
    <w:qFormat/>
    <w:rsid w:val="002e379d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/>
    <w:rPr>
      <w:rFonts w:ascii="Arial" w:hAnsi="Arial" w:cs="Arial"/>
      <w:sz w:val="16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c82057"/>
    <w:pPr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e379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b818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DC05-0E91-4C5B-BFEE-05FF6BE0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Application>LibreOffice/7.5.9.2$Windows_X86_64 LibreOffice_project/cdeefe45c17511d326101eed8008ac4092f278a9</Application>
  <AppVersion>15.0000</AppVersion>
  <Pages>3</Pages>
  <Words>1373</Words>
  <Characters>6913</Characters>
  <CharactersWithSpaces>8651</CharactersWithSpaces>
  <Paragraphs>144</Paragraphs>
  <Company>IA44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2024-01-12T10:19:00Z</dcterms:created>
  <dc:creator>hgougeon</dc:creator>
  <dc:description/>
  <dc:language>fr-FR</dc:language>
  <cp:lastModifiedBy/>
  <cp:lastPrinted>2019-02-01T16:25:00Z</cp:lastPrinted>
  <dcterms:modified xsi:type="dcterms:W3CDTF">2024-02-13T18:57:35Z</dcterms:modified>
  <cp:revision>7</cp:revision>
  <dc:subject/>
  <dc:title>Fiche technique pour le traitement d’un dossier 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