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E4" w:rsidRDefault="00C543E4" w:rsidP="009477D5"/>
    <w:p w:rsidR="00CB73B9" w:rsidRDefault="009D0B54" w:rsidP="00B6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40"/>
        </w:rPr>
      </w:pPr>
      <w:r>
        <w:rPr>
          <w:rFonts w:ascii="Marianne" w:hAnsi="Marianne"/>
          <w:sz w:val="40"/>
        </w:rPr>
        <w:t>Fiche technique</w:t>
      </w:r>
      <w:r w:rsidR="00CB73B9">
        <w:rPr>
          <w:rFonts w:ascii="Marianne" w:hAnsi="Marianne"/>
          <w:sz w:val="40"/>
        </w:rPr>
        <w:t xml:space="preserve"> </w:t>
      </w:r>
    </w:p>
    <w:p w:rsidR="00C543E4" w:rsidRPr="00B67ACB" w:rsidRDefault="00CB73B9" w:rsidP="00B6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40"/>
        </w:rPr>
      </w:pPr>
      <w:r>
        <w:rPr>
          <w:rFonts w:ascii="Marianne" w:hAnsi="Marianne"/>
          <w:sz w:val="40"/>
        </w:rPr>
        <w:t>F</w:t>
      </w:r>
      <w:r w:rsidRPr="00CB73B9">
        <w:rPr>
          <w:rFonts w:ascii="Marianne" w:hAnsi="Marianne"/>
          <w:sz w:val="40"/>
        </w:rPr>
        <w:t>onds de coopération de la jeunesse et de l'éducation populaire</w:t>
      </w:r>
      <w:r w:rsidR="009D0B54">
        <w:rPr>
          <w:rFonts w:ascii="Marianne" w:hAnsi="Marianne"/>
          <w:sz w:val="40"/>
        </w:rPr>
        <w:t xml:space="preserve"> </w:t>
      </w:r>
      <w:r>
        <w:rPr>
          <w:rFonts w:ascii="Marianne" w:hAnsi="Marianne"/>
          <w:sz w:val="40"/>
        </w:rPr>
        <w:t>(</w:t>
      </w:r>
      <w:r w:rsidR="009477D5" w:rsidRPr="00B67ACB">
        <w:rPr>
          <w:rFonts w:ascii="Marianne" w:hAnsi="Marianne"/>
          <w:sz w:val="40"/>
        </w:rPr>
        <w:t>FONJEP</w:t>
      </w:r>
      <w:r>
        <w:rPr>
          <w:rFonts w:ascii="Marianne" w:hAnsi="Marianne"/>
          <w:sz w:val="40"/>
        </w:rPr>
        <w:t>)</w:t>
      </w:r>
    </w:p>
    <w:p w:rsidR="00315E89" w:rsidRDefault="00315E89" w:rsidP="004A28E7">
      <w:pPr>
        <w:rPr>
          <w:rFonts w:ascii="Marianne" w:hAnsi="Marianne"/>
          <w:sz w:val="24"/>
        </w:rPr>
      </w:pPr>
    </w:p>
    <w:p w:rsidR="00315E89" w:rsidRPr="00FE5DA3" w:rsidRDefault="00315E89" w:rsidP="00315E89">
      <w:pPr>
        <w:rPr>
          <w:rFonts w:ascii="Marianne" w:hAnsi="Marianne"/>
          <w:b/>
          <w:sz w:val="24"/>
          <w:u w:val="single"/>
        </w:rPr>
      </w:pPr>
      <w:r w:rsidRPr="00FE5DA3">
        <w:rPr>
          <w:rFonts w:ascii="Marianne" w:hAnsi="Marianne"/>
          <w:b/>
          <w:sz w:val="24"/>
          <w:u w:val="single"/>
        </w:rPr>
        <w:t>Présentation du Poste FONJEP</w:t>
      </w:r>
      <w:r w:rsidRPr="00FE5DA3">
        <w:rPr>
          <w:rFonts w:ascii="Calibri" w:hAnsi="Calibri" w:cs="Calibri"/>
          <w:b/>
          <w:sz w:val="24"/>
          <w:u w:val="single"/>
        </w:rPr>
        <w:t> </w:t>
      </w:r>
      <w:r w:rsidRPr="00FE5DA3">
        <w:rPr>
          <w:rFonts w:ascii="Marianne" w:hAnsi="Marianne"/>
          <w:b/>
          <w:sz w:val="24"/>
          <w:u w:val="single"/>
        </w:rPr>
        <w:t>:</w:t>
      </w:r>
    </w:p>
    <w:p w:rsidR="00A14F3B" w:rsidRDefault="00CC1579" w:rsidP="00315E89">
      <w:pPr>
        <w:rPr>
          <w:rFonts w:ascii="Marianne" w:hAnsi="Marianne"/>
          <w:sz w:val="20"/>
        </w:rPr>
      </w:pPr>
      <w:r w:rsidRPr="00CC1579">
        <w:rPr>
          <w:rFonts w:ascii="Marianne" w:hAnsi="Marianne"/>
          <w:sz w:val="20"/>
        </w:rPr>
        <w:t>L’objectif du FONJE</w:t>
      </w:r>
      <w:r>
        <w:rPr>
          <w:rFonts w:ascii="Marianne" w:hAnsi="Marianne"/>
          <w:sz w:val="20"/>
        </w:rPr>
        <w:t xml:space="preserve">P est de </w:t>
      </w:r>
      <w:r w:rsidRPr="00FE5DA3">
        <w:rPr>
          <w:rFonts w:ascii="Marianne" w:hAnsi="Marianne"/>
          <w:b/>
          <w:sz w:val="20"/>
        </w:rPr>
        <w:t>soutenir les projets associatifs</w:t>
      </w:r>
      <w:r>
        <w:rPr>
          <w:rFonts w:ascii="Marianne" w:hAnsi="Marianne"/>
          <w:sz w:val="20"/>
        </w:rPr>
        <w:t xml:space="preserve"> en facilitant la rétribution du personnel remplissant les fonctions d’animation du projet associatif. Il s’agit donc d’une </w:t>
      </w:r>
      <w:r w:rsidRPr="00FE5DA3">
        <w:rPr>
          <w:rFonts w:ascii="Marianne" w:hAnsi="Marianne"/>
          <w:b/>
          <w:sz w:val="20"/>
        </w:rPr>
        <w:t xml:space="preserve">modalité </w:t>
      </w:r>
      <w:r w:rsidR="00E235D7" w:rsidRPr="00FE5DA3">
        <w:rPr>
          <w:rFonts w:ascii="Marianne" w:hAnsi="Marianne"/>
          <w:b/>
          <w:sz w:val="20"/>
        </w:rPr>
        <w:t>spécifique de subvention aux projets associatifs</w:t>
      </w:r>
      <w:r w:rsidR="00E235D7">
        <w:rPr>
          <w:rFonts w:ascii="Marianne" w:hAnsi="Marianne"/>
          <w:sz w:val="20"/>
        </w:rPr>
        <w:t>.</w:t>
      </w:r>
    </w:p>
    <w:p w:rsidR="009940E1" w:rsidRPr="009940E1" w:rsidRDefault="00A14F3B" w:rsidP="00315E89">
      <w:pPr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Cette subvention forfaitaire annuelle, versée par le FONJEP, représente approximativement le </w:t>
      </w:r>
      <w:r w:rsidRPr="00FE5DA3">
        <w:rPr>
          <w:rFonts w:ascii="Marianne" w:hAnsi="Marianne"/>
          <w:b/>
          <w:sz w:val="20"/>
        </w:rPr>
        <w:t>tiers d’un smic chargé (7164 € / an</w:t>
      </w:r>
      <w:r>
        <w:rPr>
          <w:rFonts w:ascii="Marianne" w:hAnsi="Marianne"/>
          <w:sz w:val="20"/>
        </w:rPr>
        <w:t xml:space="preserve">). Elle est attribuée </w:t>
      </w:r>
      <w:r w:rsidRPr="00FE5DA3">
        <w:rPr>
          <w:rFonts w:ascii="Marianne" w:hAnsi="Marianne"/>
          <w:b/>
          <w:sz w:val="20"/>
        </w:rPr>
        <w:t>pour trois ans</w:t>
      </w:r>
      <w:r>
        <w:rPr>
          <w:rFonts w:ascii="Marianne" w:hAnsi="Marianne"/>
          <w:sz w:val="20"/>
        </w:rPr>
        <w:t xml:space="preserve"> </w:t>
      </w:r>
      <w:r w:rsidR="00FE5DA3">
        <w:rPr>
          <w:rFonts w:ascii="Marianne" w:hAnsi="Marianne"/>
          <w:sz w:val="20"/>
        </w:rPr>
        <w:t>dans la mesure des crédits disponibles. Cette aide peut</w:t>
      </w:r>
      <w:r w:rsidR="003770E2">
        <w:rPr>
          <w:rFonts w:ascii="Marianne" w:hAnsi="Marianne"/>
          <w:sz w:val="20"/>
        </w:rPr>
        <w:t xml:space="preserve"> </w:t>
      </w:r>
      <w:r w:rsidR="00FE5DA3">
        <w:rPr>
          <w:rFonts w:ascii="Marianne" w:hAnsi="Marianne"/>
          <w:sz w:val="20"/>
        </w:rPr>
        <w:t xml:space="preserve">être </w:t>
      </w:r>
      <w:r w:rsidR="00FE5DA3" w:rsidRPr="00620065">
        <w:rPr>
          <w:rFonts w:ascii="Marianne" w:hAnsi="Marianne"/>
          <w:b/>
          <w:sz w:val="20"/>
        </w:rPr>
        <w:t>éventuellement reconduite</w:t>
      </w:r>
      <w:r w:rsidR="00FE5DA3">
        <w:rPr>
          <w:rFonts w:ascii="Marianne" w:hAnsi="Marianne"/>
          <w:sz w:val="20"/>
        </w:rPr>
        <w:t xml:space="preserve"> au bout de 3 ans </w:t>
      </w:r>
      <w:r>
        <w:rPr>
          <w:rFonts w:ascii="Marianne" w:hAnsi="Marianne"/>
          <w:sz w:val="20"/>
        </w:rPr>
        <w:t>au vu du résultat des actions qui avaient justifié son attribution</w:t>
      </w:r>
      <w:r w:rsidR="008C68DF">
        <w:rPr>
          <w:rFonts w:ascii="Marianne" w:hAnsi="Marianne"/>
          <w:sz w:val="20"/>
        </w:rPr>
        <w:t>, suite à l’instruction</w:t>
      </w:r>
      <w:r w:rsidR="00963727">
        <w:rPr>
          <w:rFonts w:ascii="Marianne" w:hAnsi="Marianne"/>
          <w:sz w:val="20"/>
        </w:rPr>
        <w:t xml:space="preserve"> des évaluations fournies en fin de période triennale pour l’association.</w:t>
      </w:r>
      <w:r w:rsidR="00184A6C">
        <w:rPr>
          <w:rFonts w:ascii="Marianne" w:hAnsi="Marianne"/>
          <w:sz w:val="20"/>
        </w:rPr>
        <w:t xml:space="preserve"> L’instruction interministérielle du 19 Décembre</w:t>
      </w:r>
      <w:r w:rsidR="004A28E7">
        <w:rPr>
          <w:rFonts w:ascii="Marianne" w:hAnsi="Marianne"/>
          <w:sz w:val="20"/>
        </w:rPr>
        <w:t xml:space="preserve"> 2017 </w:t>
      </w:r>
      <w:r w:rsidR="00184A6C">
        <w:rPr>
          <w:rFonts w:ascii="Marianne" w:hAnsi="Marianne"/>
          <w:sz w:val="20"/>
        </w:rPr>
        <w:t xml:space="preserve">ouvre la possibilité </w:t>
      </w:r>
      <w:r w:rsidR="004A28E7">
        <w:rPr>
          <w:rFonts w:ascii="Marianne" w:hAnsi="Marianne"/>
          <w:sz w:val="20"/>
        </w:rPr>
        <w:t xml:space="preserve">de </w:t>
      </w:r>
      <w:r w:rsidR="00184A6C">
        <w:rPr>
          <w:rFonts w:ascii="Marianne" w:hAnsi="Marianne"/>
          <w:sz w:val="20"/>
        </w:rPr>
        <w:t xml:space="preserve">2 reconductions, sous réserve que les évaluations  triennales du projet fournies par  les  associations  fassent  apparaitre que le projet initial a été consolidé voire enrichi. </w:t>
      </w:r>
    </w:p>
    <w:p w:rsidR="00963727" w:rsidRDefault="00963727" w:rsidP="00315E89">
      <w:pPr>
        <w:rPr>
          <w:rFonts w:ascii="Marianne" w:hAnsi="Marianne"/>
          <w:sz w:val="20"/>
          <w:szCs w:val="20"/>
        </w:rPr>
      </w:pPr>
      <w:r w:rsidRPr="00963727">
        <w:rPr>
          <w:rFonts w:ascii="Marianne" w:hAnsi="Marianne"/>
          <w:sz w:val="20"/>
          <w:szCs w:val="20"/>
        </w:rPr>
        <w:t>Le FONJEP fonctionne</w:t>
      </w:r>
      <w:r>
        <w:rPr>
          <w:rFonts w:ascii="Marianne" w:hAnsi="Marianne"/>
          <w:sz w:val="20"/>
          <w:szCs w:val="20"/>
        </w:rPr>
        <w:t xml:space="preserve"> par contingents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963727" w:rsidRPr="000548C1" w:rsidRDefault="00963727" w:rsidP="000548C1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 w:rsidRPr="00A45965">
        <w:rPr>
          <w:rFonts w:ascii="Marianne" w:hAnsi="Marianne"/>
          <w:b/>
          <w:sz w:val="20"/>
          <w:szCs w:val="20"/>
        </w:rPr>
        <w:t>Jeunesse éducation populaire</w:t>
      </w:r>
      <w:r w:rsidR="009E232A">
        <w:rPr>
          <w:rFonts w:ascii="Calibri" w:hAnsi="Calibri" w:cs="Calibri"/>
          <w:sz w:val="20"/>
          <w:szCs w:val="20"/>
        </w:rPr>
        <w:t> </w:t>
      </w:r>
      <w:r w:rsidR="009E232A">
        <w:rPr>
          <w:rFonts w:ascii="Marianne" w:hAnsi="Marianne"/>
          <w:sz w:val="20"/>
          <w:szCs w:val="20"/>
        </w:rPr>
        <w:t xml:space="preserve">: postes </w:t>
      </w:r>
      <w:r w:rsidRPr="000548C1">
        <w:rPr>
          <w:rFonts w:ascii="Marianne" w:hAnsi="Marianne"/>
          <w:sz w:val="20"/>
          <w:szCs w:val="20"/>
        </w:rPr>
        <w:t>JEP</w:t>
      </w:r>
    </w:p>
    <w:p w:rsidR="00963727" w:rsidRPr="000548C1" w:rsidRDefault="00963727" w:rsidP="000548C1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 w:rsidRPr="00A45965">
        <w:rPr>
          <w:rFonts w:ascii="Marianne" w:hAnsi="Marianne"/>
          <w:b/>
          <w:sz w:val="20"/>
          <w:szCs w:val="20"/>
        </w:rPr>
        <w:t>Politique de la ville</w:t>
      </w:r>
      <w:r w:rsidR="00CB73B9">
        <w:rPr>
          <w:rFonts w:ascii="Calibri" w:hAnsi="Calibri" w:cs="Calibri"/>
          <w:b/>
          <w:sz w:val="20"/>
          <w:szCs w:val="20"/>
        </w:rPr>
        <w:t> </w:t>
      </w:r>
      <w:r w:rsidR="00CB73B9">
        <w:rPr>
          <w:rFonts w:ascii="Marianne" w:hAnsi="Marianne"/>
          <w:b/>
          <w:sz w:val="20"/>
          <w:szCs w:val="20"/>
        </w:rPr>
        <w:t>:</w:t>
      </w:r>
      <w:r w:rsidRPr="000548C1">
        <w:rPr>
          <w:rFonts w:ascii="Marianne" w:hAnsi="Marianne"/>
          <w:sz w:val="20"/>
          <w:szCs w:val="20"/>
        </w:rPr>
        <w:t xml:space="preserve"> </w:t>
      </w:r>
      <w:r w:rsidR="009E232A">
        <w:rPr>
          <w:rFonts w:ascii="Marianne" w:hAnsi="Marianne"/>
          <w:sz w:val="20"/>
          <w:szCs w:val="20"/>
        </w:rPr>
        <w:t>postes PV ou ANCT (</w:t>
      </w:r>
      <w:r w:rsidR="00CB73B9" w:rsidRPr="00CB73B9">
        <w:rPr>
          <w:rFonts w:ascii="Marianne" w:hAnsi="Marianne"/>
          <w:sz w:val="20"/>
          <w:szCs w:val="20"/>
        </w:rPr>
        <w:t>Agence nationale de la cohésion des territoires</w:t>
      </w:r>
      <w:r w:rsidR="009E232A">
        <w:rPr>
          <w:rFonts w:ascii="Marianne" w:hAnsi="Marianne"/>
          <w:sz w:val="20"/>
          <w:szCs w:val="20"/>
        </w:rPr>
        <w:t>)</w:t>
      </w:r>
    </w:p>
    <w:p w:rsidR="00963727" w:rsidRPr="000548C1" w:rsidRDefault="00963727" w:rsidP="000548C1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 w:rsidRPr="00A45965">
        <w:rPr>
          <w:rFonts w:ascii="Marianne" w:hAnsi="Marianne"/>
          <w:b/>
          <w:sz w:val="20"/>
          <w:szCs w:val="20"/>
        </w:rPr>
        <w:t>Cohésion sociale</w:t>
      </w:r>
      <w:r w:rsidR="009E232A">
        <w:rPr>
          <w:rFonts w:ascii="Calibri" w:hAnsi="Calibri" w:cs="Calibri"/>
          <w:sz w:val="20"/>
          <w:szCs w:val="20"/>
        </w:rPr>
        <w:t> </w:t>
      </w:r>
      <w:r w:rsidR="009E232A">
        <w:rPr>
          <w:rFonts w:ascii="Marianne" w:hAnsi="Marianne"/>
          <w:sz w:val="20"/>
          <w:szCs w:val="20"/>
        </w:rPr>
        <w:t xml:space="preserve">: postes CS </w:t>
      </w:r>
      <w:r w:rsidR="00CD3905" w:rsidRPr="000548C1">
        <w:rPr>
          <w:rFonts w:ascii="Marianne" w:hAnsi="Marianne"/>
          <w:sz w:val="20"/>
          <w:szCs w:val="20"/>
        </w:rPr>
        <w:t>divisé</w:t>
      </w:r>
      <w:r w:rsidR="009E232A">
        <w:rPr>
          <w:rFonts w:ascii="Marianne" w:hAnsi="Marianne"/>
          <w:sz w:val="20"/>
          <w:szCs w:val="20"/>
        </w:rPr>
        <w:t>s</w:t>
      </w:r>
      <w:r w:rsidR="00CD3905" w:rsidRPr="000548C1">
        <w:rPr>
          <w:rFonts w:ascii="Marianne" w:hAnsi="Marianne"/>
          <w:sz w:val="20"/>
          <w:szCs w:val="20"/>
        </w:rPr>
        <w:t xml:space="preserve"> en 2 sous-catégories</w:t>
      </w:r>
      <w:r w:rsidR="00C06B7C" w:rsidRPr="000548C1">
        <w:rPr>
          <w:rFonts w:ascii="Calibri" w:hAnsi="Calibri" w:cs="Calibri"/>
          <w:sz w:val="20"/>
          <w:szCs w:val="20"/>
        </w:rPr>
        <w:t> </w:t>
      </w:r>
      <w:r w:rsidR="00C06B7C" w:rsidRPr="000548C1">
        <w:rPr>
          <w:rFonts w:ascii="Marianne" w:hAnsi="Marianne"/>
          <w:sz w:val="20"/>
          <w:szCs w:val="20"/>
        </w:rPr>
        <w:t>:</w:t>
      </w:r>
    </w:p>
    <w:p w:rsidR="00C06B7C" w:rsidRDefault="009E232A" w:rsidP="00C06B7C">
      <w:pPr>
        <w:pStyle w:val="Paragraphedeliste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Postes dédiés aux </w:t>
      </w:r>
      <w:r w:rsidR="00C06B7C">
        <w:rPr>
          <w:rFonts w:ascii="Marianne" w:hAnsi="Marianne"/>
          <w:sz w:val="20"/>
          <w:szCs w:val="20"/>
        </w:rPr>
        <w:t>Centres sociaux et socio-culturels</w:t>
      </w:r>
    </w:p>
    <w:p w:rsidR="00C06B7C" w:rsidRDefault="009E232A" w:rsidP="00C06B7C">
      <w:pPr>
        <w:pStyle w:val="Paragraphedeliste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Postes dédiés aux </w:t>
      </w:r>
      <w:r w:rsidR="00C06B7C">
        <w:rPr>
          <w:rFonts w:ascii="Marianne" w:hAnsi="Marianne"/>
          <w:sz w:val="20"/>
          <w:szCs w:val="20"/>
        </w:rPr>
        <w:t>Résidences habitat jeunes (ex</w:t>
      </w:r>
      <w:r w:rsidR="00CB73B9">
        <w:rPr>
          <w:rFonts w:ascii="Calibri" w:hAnsi="Calibri" w:cs="Calibri"/>
          <w:sz w:val="20"/>
          <w:szCs w:val="20"/>
        </w:rPr>
        <w:t> </w:t>
      </w:r>
      <w:r w:rsidR="00CB73B9">
        <w:rPr>
          <w:rFonts w:ascii="Marianne" w:hAnsi="Marianne"/>
          <w:sz w:val="20"/>
          <w:szCs w:val="20"/>
        </w:rPr>
        <w:t>:</w:t>
      </w:r>
      <w:r w:rsidR="00C06B7C">
        <w:rPr>
          <w:rFonts w:ascii="Marianne" w:hAnsi="Marianne"/>
          <w:sz w:val="20"/>
          <w:szCs w:val="20"/>
        </w:rPr>
        <w:t xml:space="preserve"> </w:t>
      </w:r>
      <w:r w:rsidR="00CB73B9" w:rsidRPr="00CB73B9">
        <w:rPr>
          <w:rFonts w:ascii="Marianne" w:hAnsi="Marianne"/>
          <w:sz w:val="20"/>
          <w:szCs w:val="20"/>
        </w:rPr>
        <w:t>Foyer de jeunes travailleurs</w:t>
      </w:r>
      <w:r w:rsidR="00C06B7C">
        <w:rPr>
          <w:rFonts w:ascii="Marianne" w:hAnsi="Marianne"/>
          <w:sz w:val="20"/>
          <w:szCs w:val="20"/>
        </w:rPr>
        <w:t>)</w:t>
      </w:r>
    </w:p>
    <w:p w:rsidR="0027359A" w:rsidRPr="009E232A" w:rsidRDefault="00C06B7C" w:rsidP="0027359A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A45965">
        <w:rPr>
          <w:rFonts w:ascii="Marianne" w:hAnsi="Marianne"/>
          <w:b/>
          <w:sz w:val="20"/>
          <w:szCs w:val="20"/>
        </w:rPr>
        <w:t>Jeunes</w:t>
      </w:r>
      <w:r w:rsidRPr="000548C1">
        <w:rPr>
          <w:rFonts w:ascii="Marianne" w:hAnsi="Marianne"/>
          <w:sz w:val="20"/>
          <w:szCs w:val="20"/>
        </w:rPr>
        <w:t xml:space="preserve"> (</w:t>
      </w:r>
      <w:r w:rsidR="00C135A8">
        <w:rPr>
          <w:rFonts w:ascii="Marianne" w:hAnsi="Marianne"/>
          <w:sz w:val="20"/>
          <w:szCs w:val="20"/>
        </w:rPr>
        <w:t>en</w:t>
      </w:r>
      <w:r w:rsidRPr="000548C1">
        <w:rPr>
          <w:rFonts w:ascii="Marianne" w:hAnsi="Marianne"/>
          <w:sz w:val="20"/>
          <w:szCs w:val="20"/>
        </w:rPr>
        <w:t xml:space="preserve"> </w:t>
      </w:r>
      <w:r w:rsidR="00F37F61" w:rsidRPr="000548C1">
        <w:rPr>
          <w:rFonts w:ascii="Marianne" w:hAnsi="Marianne"/>
          <w:sz w:val="20"/>
          <w:szCs w:val="20"/>
        </w:rPr>
        <w:t>2021</w:t>
      </w:r>
      <w:r w:rsidR="00C135A8">
        <w:rPr>
          <w:rFonts w:ascii="Marianne" w:hAnsi="Marianne"/>
          <w:sz w:val="20"/>
          <w:szCs w:val="20"/>
        </w:rPr>
        <w:t xml:space="preserve"> et en 2022</w:t>
      </w:r>
      <w:r w:rsidR="009E232A">
        <w:rPr>
          <w:rFonts w:ascii="Calibri" w:hAnsi="Calibri" w:cs="Calibri"/>
          <w:sz w:val="20"/>
          <w:szCs w:val="20"/>
        </w:rPr>
        <w:t> </w:t>
      </w:r>
      <w:r w:rsidR="009E232A">
        <w:rPr>
          <w:rFonts w:ascii="Marianne" w:hAnsi="Marianne"/>
          <w:sz w:val="20"/>
          <w:szCs w:val="20"/>
        </w:rPr>
        <w:t xml:space="preserve">: </w:t>
      </w:r>
      <w:r w:rsidR="00C135A8">
        <w:rPr>
          <w:rFonts w:ascii="Marianne" w:hAnsi="Marianne"/>
          <w:sz w:val="20"/>
          <w:szCs w:val="20"/>
        </w:rPr>
        <w:t xml:space="preserve">création de 2000 </w:t>
      </w:r>
      <w:r w:rsidR="00F37F61" w:rsidRPr="000548C1">
        <w:rPr>
          <w:rFonts w:ascii="Marianne" w:hAnsi="Marianne"/>
          <w:sz w:val="20"/>
          <w:szCs w:val="20"/>
        </w:rPr>
        <w:t xml:space="preserve">postes </w:t>
      </w:r>
      <w:proofErr w:type="spellStart"/>
      <w:r w:rsidR="00F37F61" w:rsidRPr="000548C1">
        <w:rPr>
          <w:rFonts w:ascii="Marianne" w:hAnsi="Marianne"/>
          <w:sz w:val="20"/>
          <w:szCs w:val="20"/>
        </w:rPr>
        <w:t>Fonjep</w:t>
      </w:r>
      <w:proofErr w:type="spellEnd"/>
      <w:r w:rsidR="009E232A">
        <w:rPr>
          <w:rFonts w:ascii="Marianne" w:hAnsi="Marianne"/>
          <w:sz w:val="20"/>
          <w:szCs w:val="20"/>
        </w:rPr>
        <w:t xml:space="preserve"> Jeunes, répartis sur tout le territoire, dans l</w:t>
      </w:r>
      <w:r w:rsidR="004A28E7">
        <w:rPr>
          <w:rFonts w:ascii="Marianne" w:hAnsi="Marianne"/>
          <w:sz w:val="20"/>
          <w:szCs w:val="20"/>
        </w:rPr>
        <w:t>e</w:t>
      </w:r>
      <w:r w:rsidR="009E232A">
        <w:rPr>
          <w:rFonts w:ascii="Marianne" w:hAnsi="Marianne"/>
          <w:sz w:val="20"/>
          <w:szCs w:val="20"/>
        </w:rPr>
        <w:t xml:space="preserve"> cadre du dispositif «</w:t>
      </w:r>
      <w:r w:rsidR="009E232A">
        <w:rPr>
          <w:rFonts w:ascii="Calibri" w:hAnsi="Calibri" w:cs="Calibri"/>
          <w:sz w:val="20"/>
          <w:szCs w:val="20"/>
        </w:rPr>
        <w:t> </w:t>
      </w:r>
      <w:r w:rsidR="009E232A">
        <w:rPr>
          <w:rFonts w:ascii="Marianne" w:hAnsi="Marianne"/>
          <w:sz w:val="20"/>
          <w:szCs w:val="20"/>
        </w:rPr>
        <w:t>un jeune, une solution</w:t>
      </w:r>
      <w:r w:rsidR="009E232A">
        <w:rPr>
          <w:rFonts w:ascii="Calibri" w:hAnsi="Calibri" w:cs="Calibri"/>
          <w:sz w:val="20"/>
          <w:szCs w:val="20"/>
        </w:rPr>
        <w:t> </w:t>
      </w:r>
      <w:r w:rsidR="009E232A">
        <w:rPr>
          <w:rFonts w:ascii="Marianne" w:hAnsi="Marianne" w:cs="Marianne"/>
          <w:sz w:val="20"/>
          <w:szCs w:val="20"/>
        </w:rPr>
        <w:t>»</w:t>
      </w:r>
      <w:r w:rsidR="00F37F61" w:rsidRPr="000548C1">
        <w:rPr>
          <w:rFonts w:ascii="Marianne" w:hAnsi="Marianne"/>
          <w:sz w:val="20"/>
          <w:szCs w:val="20"/>
        </w:rPr>
        <w:t>)</w:t>
      </w:r>
    </w:p>
    <w:p w:rsidR="0027359A" w:rsidRPr="009D0B54" w:rsidRDefault="0027359A" w:rsidP="0027359A">
      <w:pPr>
        <w:rPr>
          <w:rFonts w:ascii="Marianne" w:hAnsi="Marianne" w:cs="Calibri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ce qui est du contingent JEP, l’association bénéficiaire </w:t>
      </w:r>
      <w:r w:rsidR="005946F6">
        <w:rPr>
          <w:rFonts w:ascii="Marianne" w:hAnsi="Marianne"/>
          <w:sz w:val="20"/>
          <w:szCs w:val="20"/>
        </w:rPr>
        <w:t>d</w:t>
      </w:r>
      <w:r>
        <w:rPr>
          <w:rFonts w:ascii="Marianne" w:hAnsi="Marianne"/>
          <w:sz w:val="20"/>
          <w:szCs w:val="20"/>
        </w:rPr>
        <w:t xml:space="preserve">oit être </w:t>
      </w:r>
      <w:r w:rsidRPr="00BB70BF">
        <w:rPr>
          <w:rFonts w:ascii="Marianne" w:hAnsi="Marianne"/>
          <w:b/>
          <w:sz w:val="20"/>
          <w:szCs w:val="20"/>
        </w:rPr>
        <w:t>agréée «</w:t>
      </w:r>
      <w:r w:rsidRPr="00BB70BF">
        <w:rPr>
          <w:rFonts w:ascii="Calibri" w:hAnsi="Calibri" w:cs="Calibri"/>
          <w:b/>
          <w:sz w:val="20"/>
          <w:szCs w:val="20"/>
        </w:rPr>
        <w:t> </w:t>
      </w:r>
      <w:r w:rsidRPr="00BB70BF">
        <w:rPr>
          <w:rFonts w:ascii="Marianne" w:hAnsi="Marianne"/>
          <w:b/>
          <w:sz w:val="20"/>
          <w:szCs w:val="20"/>
        </w:rPr>
        <w:t>jeunesse éducation populaire</w:t>
      </w:r>
      <w:r w:rsidRPr="00BB70BF">
        <w:rPr>
          <w:rFonts w:ascii="Calibri" w:hAnsi="Calibri" w:cs="Calibri"/>
          <w:b/>
          <w:sz w:val="20"/>
          <w:szCs w:val="20"/>
        </w:rPr>
        <w:t> </w:t>
      </w:r>
      <w:r w:rsidRPr="00BB70BF">
        <w:rPr>
          <w:rFonts w:ascii="Marianne" w:hAnsi="Marianne" w:cs="Marianne"/>
          <w:b/>
          <w:sz w:val="20"/>
          <w:szCs w:val="20"/>
        </w:rPr>
        <w:t>»</w:t>
      </w:r>
      <w:r>
        <w:rPr>
          <w:rFonts w:ascii="Marianne" w:hAnsi="Marianne"/>
          <w:sz w:val="20"/>
          <w:szCs w:val="20"/>
        </w:rPr>
        <w:t xml:space="preserve"> </w:t>
      </w:r>
      <w:r w:rsidRPr="00BB70BF">
        <w:rPr>
          <w:rFonts w:ascii="Marianne" w:hAnsi="Marianne"/>
          <w:b/>
          <w:sz w:val="20"/>
          <w:szCs w:val="20"/>
        </w:rPr>
        <w:t>par s</w:t>
      </w:r>
      <w:r w:rsidR="00CB73B9">
        <w:rPr>
          <w:rFonts w:ascii="Marianne" w:hAnsi="Marianne"/>
          <w:b/>
          <w:sz w:val="20"/>
          <w:szCs w:val="20"/>
        </w:rPr>
        <w:t>on s</w:t>
      </w:r>
      <w:r w:rsidR="00CB73B9" w:rsidRPr="00CB73B9">
        <w:rPr>
          <w:rFonts w:ascii="Marianne" w:hAnsi="Marianne"/>
          <w:b/>
          <w:sz w:val="20"/>
          <w:szCs w:val="20"/>
        </w:rPr>
        <w:t>ervice départemental à la jeunesse, à l'engagement et aux sports</w:t>
      </w:r>
      <w:r w:rsidRPr="00BB70BF">
        <w:rPr>
          <w:rFonts w:ascii="Marianne" w:hAnsi="Marianne"/>
          <w:b/>
          <w:sz w:val="20"/>
          <w:szCs w:val="20"/>
        </w:rPr>
        <w:t xml:space="preserve"> </w:t>
      </w:r>
      <w:r w:rsidR="00CB73B9">
        <w:rPr>
          <w:rFonts w:ascii="Marianne" w:hAnsi="Marianne"/>
          <w:b/>
          <w:sz w:val="20"/>
          <w:szCs w:val="20"/>
        </w:rPr>
        <w:t>(</w:t>
      </w:r>
      <w:r w:rsidRPr="00BB70BF">
        <w:rPr>
          <w:rFonts w:ascii="Marianne" w:hAnsi="Marianne"/>
          <w:b/>
          <w:sz w:val="20"/>
          <w:szCs w:val="20"/>
        </w:rPr>
        <w:t>SDJE</w:t>
      </w:r>
      <w:r w:rsidR="00184A6C">
        <w:rPr>
          <w:rFonts w:ascii="Marianne" w:hAnsi="Marianne"/>
          <w:b/>
          <w:sz w:val="20"/>
          <w:szCs w:val="20"/>
        </w:rPr>
        <w:t>S</w:t>
      </w:r>
      <w:r w:rsidR="00CB73B9">
        <w:rPr>
          <w:rFonts w:ascii="Marianne" w:hAnsi="Marianne"/>
          <w:b/>
          <w:sz w:val="20"/>
          <w:szCs w:val="20"/>
        </w:rPr>
        <w:t>)</w:t>
      </w:r>
      <w:r>
        <w:rPr>
          <w:rFonts w:ascii="Marianne" w:hAnsi="Marianne" w:cs="Calibri"/>
          <w:sz w:val="20"/>
          <w:szCs w:val="20"/>
        </w:rPr>
        <w:t xml:space="preserve"> ce qui suppose (entre autres critères) </w:t>
      </w:r>
      <w:r w:rsidRPr="00BB70BF">
        <w:rPr>
          <w:rFonts w:ascii="Marianne" w:hAnsi="Marianne" w:cs="Calibri"/>
          <w:b/>
          <w:sz w:val="20"/>
          <w:szCs w:val="20"/>
        </w:rPr>
        <w:t>trois ans d’existence.</w:t>
      </w:r>
      <w:r w:rsidR="009D0B54">
        <w:rPr>
          <w:rFonts w:ascii="Marianne" w:hAnsi="Marianne" w:cs="Calibri"/>
          <w:b/>
          <w:sz w:val="20"/>
          <w:szCs w:val="20"/>
        </w:rPr>
        <w:t xml:space="preserve"> </w:t>
      </w:r>
      <w:r w:rsidR="009D0B54">
        <w:rPr>
          <w:rFonts w:ascii="Marianne" w:hAnsi="Marianne" w:cs="Calibri"/>
          <w:sz w:val="20"/>
          <w:szCs w:val="20"/>
        </w:rPr>
        <w:t>L’agrément e</w:t>
      </w:r>
      <w:r w:rsidR="00406CC3">
        <w:rPr>
          <w:rFonts w:ascii="Marianne" w:hAnsi="Marianne" w:cs="Calibri"/>
          <w:sz w:val="20"/>
          <w:szCs w:val="20"/>
        </w:rPr>
        <w:t>s</w:t>
      </w:r>
      <w:r w:rsidR="009D0B54">
        <w:rPr>
          <w:rFonts w:ascii="Marianne" w:hAnsi="Marianne" w:cs="Calibri"/>
          <w:sz w:val="20"/>
          <w:szCs w:val="20"/>
        </w:rPr>
        <w:t>t depuis le 24 aout 2021 à renouveler tous les 5 ans.</w:t>
      </w:r>
    </w:p>
    <w:p w:rsidR="0027359A" w:rsidRDefault="0027359A" w:rsidP="0027359A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Les dossiers relevant du </w:t>
      </w:r>
      <w:r w:rsidRPr="00923059">
        <w:rPr>
          <w:rFonts w:ascii="Marianne" w:hAnsi="Marianne"/>
          <w:b/>
          <w:sz w:val="20"/>
          <w:szCs w:val="20"/>
        </w:rPr>
        <w:t>contingent JEP</w:t>
      </w:r>
      <w:r>
        <w:rPr>
          <w:rFonts w:ascii="Marianne" w:hAnsi="Marianne"/>
          <w:sz w:val="20"/>
          <w:szCs w:val="20"/>
        </w:rPr>
        <w:t xml:space="preserve"> sont gérés prioritairement au niveau départemental </w:t>
      </w:r>
      <w:r w:rsidRPr="00923059">
        <w:rPr>
          <w:rFonts w:ascii="Marianne" w:hAnsi="Marianne"/>
          <w:b/>
          <w:sz w:val="20"/>
          <w:szCs w:val="20"/>
        </w:rPr>
        <w:t>par chaque SDJES</w:t>
      </w:r>
      <w:r>
        <w:rPr>
          <w:rFonts w:ascii="Marianne" w:hAnsi="Marianne"/>
          <w:sz w:val="20"/>
          <w:szCs w:val="20"/>
        </w:rPr>
        <w:t xml:space="preserve"> mais les dossiers des fédérations</w:t>
      </w:r>
      <w:r w:rsidR="009D0B54">
        <w:rPr>
          <w:rFonts w:ascii="Marianne" w:hAnsi="Marianne"/>
          <w:sz w:val="20"/>
          <w:szCs w:val="20"/>
        </w:rPr>
        <w:t xml:space="preserve"> ou des associations ayant un champ d’action sur plusieurs départements,</w:t>
      </w:r>
      <w:r>
        <w:rPr>
          <w:rFonts w:ascii="Marianne" w:hAnsi="Marianne"/>
          <w:sz w:val="20"/>
          <w:szCs w:val="20"/>
        </w:rPr>
        <w:t xml:space="preserve"> sont gérés au niveau régional.</w:t>
      </w:r>
    </w:p>
    <w:p w:rsidR="0027359A" w:rsidRDefault="0027359A" w:rsidP="0027359A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Les dossiers </w:t>
      </w:r>
      <w:r w:rsidR="00855DD7">
        <w:rPr>
          <w:rFonts w:ascii="Marianne" w:hAnsi="Marianne"/>
          <w:sz w:val="20"/>
          <w:szCs w:val="20"/>
        </w:rPr>
        <w:t xml:space="preserve">relevant du </w:t>
      </w:r>
      <w:r w:rsidR="00855DD7" w:rsidRPr="00923059">
        <w:rPr>
          <w:rFonts w:ascii="Marianne" w:hAnsi="Marianne"/>
          <w:b/>
          <w:sz w:val="20"/>
          <w:szCs w:val="20"/>
        </w:rPr>
        <w:t>contingent Politique de la ville et du contingent</w:t>
      </w:r>
      <w:r w:rsidR="00855DD7" w:rsidRPr="00923059">
        <w:rPr>
          <w:rFonts w:ascii="Calibri" w:hAnsi="Calibri" w:cs="Calibri"/>
          <w:b/>
          <w:sz w:val="20"/>
          <w:szCs w:val="20"/>
        </w:rPr>
        <w:t> </w:t>
      </w:r>
      <w:r w:rsidR="009058BE">
        <w:rPr>
          <w:rFonts w:ascii="Marianne" w:hAnsi="Marianne"/>
          <w:b/>
          <w:sz w:val="20"/>
          <w:szCs w:val="20"/>
        </w:rPr>
        <w:t>C</w:t>
      </w:r>
      <w:r w:rsidR="00855DD7" w:rsidRPr="00923059">
        <w:rPr>
          <w:rFonts w:ascii="Marianne" w:hAnsi="Marianne"/>
          <w:b/>
          <w:sz w:val="20"/>
          <w:szCs w:val="20"/>
        </w:rPr>
        <w:t xml:space="preserve">ohésion </w:t>
      </w:r>
      <w:r w:rsidR="00CC49A1">
        <w:rPr>
          <w:rFonts w:ascii="Marianne" w:hAnsi="Marianne"/>
          <w:b/>
          <w:sz w:val="20"/>
          <w:szCs w:val="20"/>
        </w:rPr>
        <w:t>S</w:t>
      </w:r>
      <w:r w:rsidR="00855DD7" w:rsidRPr="00923059">
        <w:rPr>
          <w:rFonts w:ascii="Marianne" w:hAnsi="Marianne"/>
          <w:b/>
          <w:sz w:val="20"/>
          <w:szCs w:val="20"/>
        </w:rPr>
        <w:t>ociale</w:t>
      </w:r>
      <w:r w:rsidR="00855DD7" w:rsidRPr="00923059">
        <w:rPr>
          <w:rFonts w:ascii="Calibri" w:hAnsi="Calibri" w:cs="Calibri"/>
          <w:b/>
          <w:sz w:val="20"/>
          <w:szCs w:val="20"/>
        </w:rPr>
        <w:t> </w:t>
      </w:r>
      <w:r w:rsidR="00855DD7">
        <w:rPr>
          <w:rFonts w:ascii="Marianne" w:hAnsi="Marianne"/>
          <w:sz w:val="20"/>
          <w:szCs w:val="20"/>
        </w:rPr>
        <w:t xml:space="preserve">sont gérés </w:t>
      </w:r>
      <w:r w:rsidR="00855DD7" w:rsidRPr="00923059">
        <w:rPr>
          <w:rFonts w:ascii="Marianne" w:hAnsi="Marianne"/>
          <w:b/>
          <w:sz w:val="20"/>
          <w:szCs w:val="20"/>
        </w:rPr>
        <w:t>par la DRAJES des Pays de la Loire</w:t>
      </w:r>
      <w:r w:rsidR="00855DD7">
        <w:rPr>
          <w:rFonts w:ascii="Marianne" w:hAnsi="Marianne"/>
          <w:sz w:val="20"/>
          <w:szCs w:val="20"/>
        </w:rPr>
        <w:t>.</w:t>
      </w:r>
    </w:p>
    <w:p w:rsidR="00EB606B" w:rsidRDefault="00855DD7" w:rsidP="0027359A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mi</w:t>
      </w:r>
      <w:r w:rsidR="00EB606B">
        <w:rPr>
          <w:rFonts w:ascii="Marianne" w:hAnsi="Marianne"/>
          <w:sz w:val="20"/>
          <w:szCs w:val="20"/>
        </w:rPr>
        <w:t>ssion du salarié qui fait l’objet d’une demande de subvention ne doit pas avoir pour objectif de contribuer à la production de biens ou de services marchands</w:t>
      </w:r>
    </w:p>
    <w:p w:rsidR="00C135A8" w:rsidRPr="00C135A8" w:rsidRDefault="004D6634" w:rsidP="00C135A8">
      <w:pPr>
        <w:pStyle w:val="Paragraphedeliste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 w:rsidRPr="00B749FE">
        <w:rPr>
          <w:rFonts w:ascii="Marianne" w:hAnsi="Marianne"/>
          <w:sz w:val="20"/>
          <w:szCs w:val="20"/>
          <w:u w:val="single"/>
        </w:rPr>
        <w:t>Pour le niveau régional</w:t>
      </w:r>
      <w:r w:rsidRPr="004D6634">
        <w:rPr>
          <w:rFonts w:ascii="Marianne" w:hAnsi="Marianne"/>
          <w:sz w:val="20"/>
          <w:szCs w:val="20"/>
        </w:rPr>
        <w:t>, les demandes de subvention FONJEP sont à rédiger à l’aide d’un formulaire</w:t>
      </w:r>
      <w:r w:rsidRPr="004D6634">
        <w:rPr>
          <w:rFonts w:ascii="Calibri" w:hAnsi="Calibri" w:cs="Calibri"/>
          <w:sz w:val="20"/>
          <w:szCs w:val="20"/>
        </w:rPr>
        <w:t> </w:t>
      </w:r>
      <w:r w:rsidRPr="004D6634">
        <w:rPr>
          <w:rFonts w:ascii="Marianne" w:hAnsi="Marianne"/>
          <w:sz w:val="20"/>
          <w:szCs w:val="20"/>
        </w:rPr>
        <w:t>: à solliciter auprès de Sarah CANTET (</w:t>
      </w:r>
      <w:hyperlink r:id="rId8" w:history="1">
        <w:r w:rsidRPr="004D6634">
          <w:rPr>
            <w:rStyle w:val="Lienhypertexte"/>
            <w:rFonts w:ascii="Marianne" w:hAnsi="Marianne"/>
            <w:sz w:val="20"/>
            <w:szCs w:val="20"/>
          </w:rPr>
          <w:t>sarah.roger@ac-nantes.fr</w:t>
        </w:r>
      </w:hyperlink>
      <w:r w:rsidR="00722787">
        <w:rPr>
          <w:rFonts w:ascii="Marianne" w:hAnsi="Marianne"/>
          <w:sz w:val="20"/>
          <w:szCs w:val="20"/>
        </w:rPr>
        <w:t xml:space="preserve"> ou 02 40 12 82 22)</w:t>
      </w:r>
      <w:r w:rsidRPr="004D6634">
        <w:rPr>
          <w:rFonts w:ascii="Marianne" w:hAnsi="Marianne"/>
          <w:sz w:val="20"/>
          <w:szCs w:val="20"/>
        </w:rPr>
        <w:t xml:space="preserve"> et Hélène BATARD (</w:t>
      </w:r>
      <w:hyperlink r:id="rId9" w:history="1">
        <w:r w:rsidRPr="004D6634">
          <w:rPr>
            <w:rStyle w:val="Lienhypertexte"/>
            <w:rFonts w:ascii="Marianne" w:hAnsi="Marianne"/>
            <w:sz w:val="20"/>
            <w:szCs w:val="20"/>
          </w:rPr>
          <w:t>Helene-Eli.Batard@ac-nantes.fr</w:t>
        </w:r>
      </w:hyperlink>
      <w:r w:rsidR="00C833E1">
        <w:rPr>
          <w:rFonts w:ascii="Marianne" w:hAnsi="Marianne"/>
          <w:sz w:val="20"/>
          <w:szCs w:val="20"/>
        </w:rPr>
        <w:t xml:space="preserve"> ou 02 40 12 85 85)</w:t>
      </w:r>
      <w:r w:rsidRPr="004D6634">
        <w:rPr>
          <w:rFonts w:ascii="Marianne" w:hAnsi="Marianne"/>
          <w:sz w:val="20"/>
          <w:szCs w:val="20"/>
        </w:rPr>
        <w:t>.</w:t>
      </w:r>
    </w:p>
    <w:p w:rsidR="000851D3" w:rsidRDefault="004D6634" w:rsidP="000851D3">
      <w:pPr>
        <w:pStyle w:val="Paragraphedeliste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 w:rsidRPr="00B749FE">
        <w:rPr>
          <w:rFonts w:ascii="Marianne" w:hAnsi="Marianne"/>
          <w:sz w:val="20"/>
          <w:szCs w:val="20"/>
          <w:u w:val="single"/>
        </w:rPr>
        <w:lastRenderedPageBreak/>
        <w:t>Pour le niveau départemental</w:t>
      </w:r>
      <w:r w:rsidR="009D0B54">
        <w:rPr>
          <w:rFonts w:ascii="Calibri" w:hAnsi="Calibri" w:cs="Calibri"/>
          <w:sz w:val="20"/>
          <w:szCs w:val="20"/>
          <w:u w:val="single"/>
        </w:rPr>
        <w:t> </w:t>
      </w:r>
      <w:r w:rsidR="009D0B54">
        <w:rPr>
          <w:rFonts w:ascii="Marianne" w:hAnsi="Marianne"/>
          <w:sz w:val="20"/>
          <w:szCs w:val="20"/>
        </w:rPr>
        <w:t>:</w:t>
      </w:r>
      <w:r w:rsidR="00406CC3">
        <w:rPr>
          <w:rFonts w:ascii="Marianne" w:hAnsi="Marianne"/>
          <w:sz w:val="20"/>
          <w:szCs w:val="20"/>
        </w:rPr>
        <w:t xml:space="preserve"> voir avec le référent FONJEP de chaque SDJES</w:t>
      </w:r>
    </w:p>
    <w:p w:rsidR="00C135A8" w:rsidRDefault="00C135A8" w:rsidP="00C135A8">
      <w:pPr>
        <w:pStyle w:val="Paragraphedeliste"/>
        <w:ind w:left="1065"/>
        <w:rPr>
          <w:rFonts w:ascii="Marianne" w:hAnsi="Marianne"/>
          <w:sz w:val="20"/>
          <w:szCs w:val="20"/>
        </w:rPr>
      </w:pPr>
    </w:p>
    <w:p w:rsidR="00406CC3" w:rsidRDefault="00406CC3" w:rsidP="00406CC3">
      <w:pPr>
        <w:pStyle w:val="Paragraphedeliste"/>
        <w:ind w:left="106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Jérôme De </w:t>
      </w:r>
      <w:proofErr w:type="spellStart"/>
      <w:r>
        <w:rPr>
          <w:rFonts w:ascii="Marianne" w:hAnsi="Marianne"/>
          <w:sz w:val="20"/>
          <w:szCs w:val="20"/>
        </w:rPr>
        <w:t>Micheri</w:t>
      </w:r>
      <w:proofErr w:type="spellEnd"/>
      <w:r>
        <w:rPr>
          <w:rFonts w:ascii="Marianne" w:hAnsi="Marianne"/>
          <w:sz w:val="20"/>
          <w:szCs w:val="20"/>
        </w:rPr>
        <w:t xml:space="preserve"> pour le SDJES 44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hyperlink r:id="rId10" w:history="1">
        <w:r w:rsidRPr="007633D3">
          <w:rPr>
            <w:rStyle w:val="Lienhypertexte"/>
            <w:rFonts w:ascii="Marianne" w:hAnsi="Marianne"/>
            <w:sz w:val="20"/>
            <w:szCs w:val="20"/>
          </w:rPr>
          <w:t>jerome.de-micheri@ac-nantes.fr</w:t>
        </w:r>
      </w:hyperlink>
      <w:r>
        <w:rPr>
          <w:rFonts w:ascii="Marianne" w:hAnsi="Marianne"/>
          <w:sz w:val="20"/>
          <w:szCs w:val="20"/>
        </w:rPr>
        <w:t xml:space="preserve"> ,</w:t>
      </w:r>
    </w:p>
    <w:p w:rsidR="00406CC3" w:rsidRDefault="00406CC3" w:rsidP="00406CC3">
      <w:pPr>
        <w:pStyle w:val="Paragraphedeliste"/>
        <w:ind w:left="106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Benoit Besse pour le SDJES 49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hyperlink r:id="rId11" w:history="1">
        <w:r w:rsidRPr="007633D3">
          <w:rPr>
            <w:rStyle w:val="Lienhypertexte"/>
            <w:rFonts w:ascii="Marianne" w:hAnsi="Marianne"/>
            <w:sz w:val="20"/>
            <w:szCs w:val="20"/>
          </w:rPr>
          <w:t>benoit.besse@ac-nantes.fr</w:t>
        </w:r>
      </w:hyperlink>
      <w:r>
        <w:rPr>
          <w:rFonts w:ascii="Marianne" w:hAnsi="Marianne"/>
          <w:sz w:val="20"/>
          <w:szCs w:val="20"/>
        </w:rPr>
        <w:t xml:space="preserve"> ,</w:t>
      </w:r>
    </w:p>
    <w:p w:rsidR="00406CC3" w:rsidRDefault="00406CC3" w:rsidP="00406CC3">
      <w:pPr>
        <w:pStyle w:val="Paragraphedeliste"/>
        <w:ind w:left="106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Julien Ouvrard pour le SDJES 53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hyperlink r:id="rId12" w:history="1">
        <w:r w:rsidRPr="007633D3">
          <w:rPr>
            <w:rStyle w:val="Lienhypertexte"/>
            <w:rFonts w:ascii="Marianne" w:hAnsi="Marianne"/>
            <w:sz w:val="20"/>
            <w:szCs w:val="20"/>
          </w:rPr>
          <w:t>julien.ouvrard@ac-nantes.fr</w:t>
        </w:r>
      </w:hyperlink>
      <w:r>
        <w:rPr>
          <w:rFonts w:ascii="Marianne" w:hAnsi="Marianne"/>
          <w:sz w:val="20"/>
          <w:szCs w:val="20"/>
        </w:rPr>
        <w:t xml:space="preserve"> , </w:t>
      </w:r>
    </w:p>
    <w:p w:rsidR="00406CC3" w:rsidRDefault="00406CC3" w:rsidP="00406CC3">
      <w:pPr>
        <w:pStyle w:val="Paragraphedeliste"/>
        <w:ind w:left="106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Benoit Doré pour le SDJES 72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hyperlink r:id="rId13" w:history="1">
        <w:r w:rsidRPr="007633D3">
          <w:rPr>
            <w:rStyle w:val="Lienhypertexte"/>
            <w:rFonts w:ascii="Marianne" w:hAnsi="Marianne"/>
            <w:sz w:val="20"/>
            <w:szCs w:val="20"/>
          </w:rPr>
          <w:t>benoit.dore@ac-nantes.fr</w:t>
        </w:r>
      </w:hyperlink>
      <w:r>
        <w:rPr>
          <w:rFonts w:ascii="Marianne" w:hAnsi="Marianne"/>
          <w:sz w:val="20"/>
          <w:szCs w:val="20"/>
        </w:rPr>
        <w:t xml:space="preserve"> , </w:t>
      </w:r>
    </w:p>
    <w:p w:rsidR="00406CC3" w:rsidRPr="00C135A8" w:rsidRDefault="00406CC3" w:rsidP="00C135A8">
      <w:pPr>
        <w:pStyle w:val="Paragraphedeliste"/>
        <w:ind w:left="106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Emilie Provost pour le SDJES 85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hyperlink r:id="rId14" w:history="1">
        <w:r w:rsidRPr="007633D3">
          <w:rPr>
            <w:rStyle w:val="Lienhypertexte"/>
            <w:rFonts w:ascii="Marianne" w:hAnsi="Marianne"/>
            <w:sz w:val="20"/>
            <w:szCs w:val="20"/>
          </w:rPr>
          <w:t>emilie.provost@ac-nantes.fr</w:t>
        </w:r>
      </w:hyperlink>
      <w:r>
        <w:rPr>
          <w:rFonts w:ascii="Marianne" w:hAnsi="Marianne"/>
          <w:sz w:val="20"/>
          <w:szCs w:val="20"/>
        </w:rPr>
        <w:t xml:space="preserve"> .</w:t>
      </w:r>
    </w:p>
    <w:p w:rsidR="00570D44" w:rsidRDefault="00570D44" w:rsidP="000851D3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La subvention ne peut couvrir à elle seule le montant d’un salaire du personnel permanent en charge </w:t>
      </w:r>
      <w:r w:rsidR="00647117">
        <w:rPr>
          <w:rFonts w:ascii="Marianne" w:hAnsi="Marianne"/>
          <w:sz w:val="20"/>
          <w:szCs w:val="20"/>
        </w:rPr>
        <w:t>du portage de l’action associative. Les associations employeu</w:t>
      </w:r>
      <w:r w:rsidR="00CC49A1">
        <w:rPr>
          <w:rFonts w:ascii="Marianne" w:hAnsi="Marianne"/>
          <w:sz w:val="20"/>
          <w:szCs w:val="20"/>
        </w:rPr>
        <w:t>ses</w:t>
      </w:r>
      <w:r w:rsidR="00647117">
        <w:rPr>
          <w:rFonts w:ascii="Marianne" w:hAnsi="Marianne"/>
          <w:sz w:val="20"/>
          <w:szCs w:val="20"/>
        </w:rPr>
        <w:t xml:space="preserve"> s’engagent donc à rechercher et obtenir le financement du complément nécessaire.</w:t>
      </w:r>
    </w:p>
    <w:p w:rsidR="008E6FBD" w:rsidRDefault="00647117" w:rsidP="000851D3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Elles doivent présenter un </w:t>
      </w:r>
      <w:r w:rsidR="00C833E1">
        <w:rPr>
          <w:rFonts w:ascii="Marianne" w:hAnsi="Marianne"/>
          <w:b/>
          <w:sz w:val="20"/>
          <w:szCs w:val="20"/>
        </w:rPr>
        <w:t>bilan financier</w:t>
      </w:r>
      <w:r w:rsidRPr="00871961">
        <w:rPr>
          <w:rFonts w:ascii="Marianne" w:hAnsi="Marianne"/>
          <w:b/>
          <w:sz w:val="20"/>
          <w:szCs w:val="20"/>
        </w:rPr>
        <w:t xml:space="preserve"> des 3 années d’exercice</w:t>
      </w:r>
      <w:r w:rsidR="008E6FBD">
        <w:rPr>
          <w:rFonts w:ascii="Marianne" w:hAnsi="Marianne"/>
          <w:sz w:val="20"/>
          <w:szCs w:val="20"/>
        </w:rPr>
        <w:t xml:space="preserve"> de l’action subventionnée lors de l’évaluation triennale.</w:t>
      </w:r>
    </w:p>
    <w:p w:rsidR="00AF1430" w:rsidRDefault="008E6FBD" w:rsidP="000851D3">
      <w:pPr>
        <w:rPr>
          <w:rFonts w:ascii="Marianne" w:hAnsi="Marianne"/>
          <w:sz w:val="20"/>
          <w:szCs w:val="20"/>
        </w:rPr>
      </w:pPr>
      <w:r w:rsidRPr="00871961">
        <w:rPr>
          <w:rFonts w:ascii="Marianne" w:hAnsi="Marianne"/>
          <w:b/>
          <w:sz w:val="20"/>
          <w:szCs w:val="20"/>
        </w:rPr>
        <w:t>L’association ne peut cumuler sur un même poste un</w:t>
      </w:r>
      <w:r w:rsidR="00C833E1">
        <w:rPr>
          <w:rFonts w:ascii="Marianne" w:hAnsi="Marianne"/>
          <w:b/>
          <w:sz w:val="20"/>
          <w:szCs w:val="20"/>
        </w:rPr>
        <w:t>e</w:t>
      </w:r>
      <w:r w:rsidRPr="00871961">
        <w:rPr>
          <w:rFonts w:ascii="Marianne" w:hAnsi="Marianne"/>
          <w:b/>
          <w:sz w:val="20"/>
          <w:szCs w:val="20"/>
        </w:rPr>
        <w:t xml:space="preserve"> autre </w:t>
      </w:r>
      <w:r w:rsidR="00C833E1">
        <w:rPr>
          <w:rFonts w:ascii="Marianne" w:hAnsi="Marianne"/>
          <w:b/>
          <w:sz w:val="20"/>
          <w:szCs w:val="20"/>
        </w:rPr>
        <w:t>aide à l’</w:t>
      </w:r>
      <w:r w:rsidRPr="00871961">
        <w:rPr>
          <w:rFonts w:ascii="Marianne" w:hAnsi="Marianne"/>
          <w:b/>
          <w:sz w:val="20"/>
          <w:szCs w:val="20"/>
        </w:rPr>
        <w:t xml:space="preserve">emploi de l’Etat </w:t>
      </w:r>
      <w:r w:rsidR="00C833E1">
        <w:rPr>
          <w:rFonts w:ascii="Marianne" w:hAnsi="Marianne"/>
          <w:b/>
          <w:sz w:val="20"/>
          <w:szCs w:val="20"/>
        </w:rPr>
        <w:t>avec</w:t>
      </w:r>
      <w:r w:rsidRPr="00871961">
        <w:rPr>
          <w:rFonts w:ascii="Marianne" w:hAnsi="Marianne"/>
          <w:b/>
          <w:sz w:val="20"/>
          <w:szCs w:val="20"/>
        </w:rPr>
        <w:t xml:space="preserve"> une subvention de FONJEP</w:t>
      </w:r>
      <w:r>
        <w:rPr>
          <w:rFonts w:ascii="Marianne" w:hAnsi="Marianne"/>
          <w:sz w:val="20"/>
          <w:szCs w:val="20"/>
        </w:rPr>
        <w:t xml:space="preserve">. </w:t>
      </w:r>
    </w:p>
    <w:p w:rsidR="00970C64" w:rsidRDefault="00970C64" w:rsidP="000851D3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L’association peut bénéficier soit d’un poste complet (7 164€) soit d’un demi-poste (3582 € selon les moyens financiers dédiés)</w:t>
      </w:r>
      <w:r w:rsidR="00ED7099">
        <w:rPr>
          <w:rFonts w:ascii="Marianne" w:hAnsi="Marianne"/>
          <w:sz w:val="20"/>
          <w:szCs w:val="20"/>
        </w:rPr>
        <w:t>. Dans le cas d’un demi-poste, le salarié doit exercer au moins à mi-temps.</w:t>
      </w:r>
    </w:p>
    <w:p w:rsidR="00ED7099" w:rsidRDefault="00ED7099" w:rsidP="000851D3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L’attribution d’un poste FONJEP s’effectue par la signature d’une convention d’attribution entre l’administration et l’association. L</w:t>
      </w:r>
      <w:r w:rsidR="00C135A8">
        <w:rPr>
          <w:rFonts w:ascii="Marianne" w:hAnsi="Marianne"/>
          <w:sz w:val="20"/>
          <w:szCs w:val="20"/>
        </w:rPr>
        <w:t>’organisation de ce subventionnement étant tripartite, le</w:t>
      </w:r>
      <w:r>
        <w:rPr>
          <w:rFonts w:ascii="Marianne" w:hAnsi="Marianne"/>
          <w:sz w:val="20"/>
          <w:szCs w:val="20"/>
        </w:rPr>
        <w:t xml:space="preserve"> versement de l’aide est</w:t>
      </w:r>
      <w:r w:rsidR="00C135A8">
        <w:rPr>
          <w:rFonts w:ascii="Marianne" w:hAnsi="Marianne"/>
          <w:sz w:val="20"/>
          <w:szCs w:val="20"/>
        </w:rPr>
        <w:t>, par contre,</w:t>
      </w:r>
      <w:r>
        <w:rPr>
          <w:rFonts w:ascii="Marianne" w:hAnsi="Marianne"/>
          <w:sz w:val="20"/>
          <w:szCs w:val="20"/>
        </w:rPr>
        <w:t xml:space="preserve"> assuré par l</w:t>
      </w:r>
      <w:r w:rsidR="00C135A8">
        <w:rPr>
          <w:rFonts w:ascii="Marianne" w:hAnsi="Marianne"/>
          <w:sz w:val="20"/>
          <w:szCs w:val="20"/>
        </w:rPr>
        <w:t>e service gestion de l’association</w:t>
      </w:r>
      <w:r>
        <w:rPr>
          <w:rFonts w:ascii="Marianne" w:hAnsi="Marianne"/>
          <w:sz w:val="20"/>
          <w:szCs w:val="20"/>
        </w:rPr>
        <w:t xml:space="preserve"> FONJEP tous les trimestres.</w:t>
      </w:r>
      <w:r w:rsidR="00C833E1">
        <w:rPr>
          <w:rFonts w:ascii="Marianne" w:hAnsi="Marianne"/>
          <w:sz w:val="20"/>
          <w:szCs w:val="20"/>
        </w:rPr>
        <w:t xml:space="preserve"> </w:t>
      </w:r>
      <w:r w:rsidR="00174D8D">
        <w:rPr>
          <w:rFonts w:ascii="Marianne" w:hAnsi="Marianne"/>
          <w:sz w:val="20"/>
          <w:szCs w:val="20"/>
        </w:rPr>
        <w:t>Sous réserve que l’association</w:t>
      </w:r>
      <w:r w:rsidR="00D0778D">
        <w:rPr>
          <w:rFonts w:ascii="Marianne" w:hAnsi="Marianne"/>
          <w:sz w:val="20"/>
          <w:szCs w:val="20"/>
        </w:rPr>
        <w:t xml:space="preserve"> </w:t>
      </w:r>
      <w:r w:rsidR="00C135A8">
        <w:rPr>
          <w:rFonts w:ascii="Marianne" w:hAnsi="Marianne"/>
          <w:sz w:val="20"/>
          <w:szCs w:val="20"/>
        </w:rPr>
        <w:t xml:space="preserve">demandeuse </w:t>
      </w:r>
      <w:r w:rsidR="00D0778D">
        <w:rPr>
          <w:rFonts w:ascii="Marianne" w:hAnsi="Marianne"/>
          <w:sz w:val="20"/>
          <w:szCs w:val="20"/>
        </w:rPr>
        <w:t xml:space="preserve">dépose sur l’extranet du FONJEP les documents nécessaires. </w:t>
      </w:r>
      <w:bookmarkStart w:id="0" w:name="_GoBack"/>
      <w:bookmarkEnd w:id="0"/>
    </w:p>
    <w:p w:rsidR="00871961" w:rsidRDefault="00ED7099" w:rsidP="000851D3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En fin de période triennale, l’administration instruit les évaluations de l’action fournies par l’association en fonction des objectifs fixés par la convention</w:t>
      </w:r>
      <w:r w:rsidR="00D0778D">
        <w:rPr>
          <w:rFonts w:ascii="Marianne" w:hAnsi="Marianne"/>
          <w:sz w:val="20"/>
          <w:szCs w:val="20"/>
        </w:rPr>
        <w:t xml:space="preserve"> (un formulaire d’évaluation sera envoyé</w:t>
      </w:r>
      <w:r w:rsidR="00221C9A">
        <w:rPr>
          <w:rFonts w:ascii="Marianne" w:hAnsi="Marianne"/>
          <w:sz w:val="20"/>
          <w:szCs w:val="20"/>
        </w:rPr>
        <w:t xml:space="preserve">). Si l’évaluation fait apparaitre que les objectifs ont été respectés, le poste FONJEP (tous contingents sauf Jeunes) pourra être renouvelé pour 3 autres </w:t>
      </w:r>
      <w:r w:rsidR="0037201A">
        <w:rPr>
          <w:rFonts w:ascii="Marianne" w:hAnsi="Marianne"/>
          <w:sz w:val="20"/>
          <w:szCs w:val="20"/>
        </w:rPr>
        <w:t>années, ceci</w:t>
      </w:r>
      <w:r w:rsidR="00221C9A">
        <w:rPr>
          <w:rFonts w:ascii="Marianne" w:hAnsi="Marianne"/>
          <w:sz w:val="20"/>
          <w:szCs w:val="20"/>
        </w:rPr>
        <w:t xml:space="preserve"> à deux reprises.</w:t>
      </w:r>
    </w:p>
    <w:p w:rsidR="00676387" w:rsidRPr="002C3E68" w:rsidRDefault="00676387" w:rsidP="000851D3">
      <w:pPr>
        <w:rPr>
          <w:rFonts w:ascii="Marianne" w:hAnsi="Marianne"/>
          <w:b/>
          <w:sz w:val="24"/>
          <w:szCs w:val="20"/>
          <w:u w:val="single"/>
        </w:rPr>
      </w:pPr>
      <w:bookmarkStart w:id="1" w:name="_Hlk114484613"/>
      <w:r w:rsidRPr="00676387">
        <w:rPr>
          <w:rFonts w:ascii="Marianne" w:hAnsi="Marianne"/>
          <w:b/>
          <w:sz w:val="24"/>
          <w:szCs w:val="20"/>
          <w:u w:val="single"/>
        </w:rPr>
        <w:t>Critères d’attribution prioritaires</w:t>
      </w:r>
      <w:r>
        <w:rPr>
          <w:rFonts w:ascii="Calibri" w:hAnsi="Calibri" w:cs="Calibri"/>
          <w:b/>
          <w:sz w:val="24"/>
          <w:szCs w:val="20"/>
          <w:u w:val="single"/>
        </w:rPr>
        <w:t> </w:t>
      </w:r>
      <w:r w:rsidR="009D0B54">
        <w:rPr>
          <w:rFonts w:ascii="Marianne" w:hAnsi="Marianne"/>
          <w:b/>
          <w:sz w:val="24"/>
          <w:szCs w:val="20"/>
          <w:u w:val="single"/>
        </w:rPr>
        <w:t>dans le cadre d</w:t>
      </w:r>
      <w:r w:rsidR="00CE65BF">
        <w:rPr>
          <w:rFonts w:ascii="Marianne" w:hAnsi="Marianne"/>
          <w:b/>
          <w:sz w:val="24"/>
          <w:szCs w:val="20"/>
          <w:u w:val="single"/>
        </w:rPr>
        <w:t>’éventuelles</w:t>
      </w:r>
      <w:r w:rsidR="009D0B54">
        <w:rPr>
          <w:rFonts w:ascii="Marianne" w:hAnsi="Marianne"/>
          <w:b/>
          <w:sz w:val="24"/>
          <w:szCs w:val="20"/>
          <w:u w:val="single"/>
        </w:rPr>
        <w:t xml:space="preserve"> création</w:t>
      </w:r>
      <w:r w:rsidR="00CE65BF">
        <w:rPr>
          <w:rFonts w:ascii="Marianne" w:hAnsi="Marianne"/>
          <w:b/>
          <w:sz w:val="24"/>
          <w:szCs w:val="20"/>
          <w:u w:val="single"/>
        </w:rPr>
        <w:t>s</w:t>
      </w:r>
      <w:r w:rsidR="009D0B54">
        <w:rPr>
          <w:rFonts w:ascii="Marianne" w:hAnsi="Marianne"/>
          <w:b/>
          <w:sz w:val="24"/>
          <w:szCs w:val="20"/>
          <w:u w:val="single"/>
        </w:rPr>
        <w:t xml:space="preserve"> de poste</w:t>
      </w:r>
      <w:r w:rsidR="00CE65BF">
        <w:rPr>
          <w:rFonts w:ascii="Marianne" w:hAnsi="Marianne"/>
          <w:b/>
          <w:sz w:val="24"/>
          <w:szCs w:val="20"/>
          <w:u w:val="single"/>
        </w:rPr>
        <w:t>s</w:t>
      </w:r>
      <w:r w:rsidR="009D0B54">
        <w:rPr>
          <w:rFonts w:ascii="Marianne" w:hAnsi="Marianne"/>
          <w:b/>
          <w:sz w:val="24"/>
          <w:szCs w:val="20"/>
          <w:u w:val="single"/>
        </w:rPr>
        <w:t xml:space="preserve"> par le niveau national</w:t>
      </w:r>
      <w:r w:rsidR="009D0B54">
        <w:rPr>
          <w:rFonts w:ascii="Calibri" w:hAnsi="Calibri" w:cs="Calibri"/>
          <w:b/>
          <w:sz w:val="24"/>
          <w:szCs w:val="20"/>
          <w:u w:val="single"/>
        </w:rPr>
        <w:t> </w:t>
      </w:r>
      <w:r w:rsidR="009D0B54">
        <w:rPr>
          <w:rFonts w:ascii="Marianne" w:hAnsi="Marianne"/>
          <w:b/>
          <w:sz w:val="24"/>
          <w:szCs w:val="20"/>
          <w:u w:val="single"/>
        </w:rPr>
        <w:t>:</w:t>
      </w:r>
    </w:p>
    <w:bookmarkEnd w:id="1"/>
    <w:p w:rsidR="00676387" w:rsidRDefault="00676387" w:rsidP="000851D3">
      <w:pPr>
        <w:rPr>
          <w:rFonts w:ascii="Marianne" w:hAnsi="Marianne"/>
          <w:sz w:val="20"/>
          <w:szCs w:val="20"/>
        </w:rPr>
      </w:pPr>
      <w:r w:rsidRPr="008112A6">
        <w:rPr>
          <w:rFonts w:ascii="Marianne" w:hAnsi="Marianne"/>
          <w:b/>
          <w:sz w:val="20"/>
          <w:szCs w:val="20"/>
          <w:u w:val="single"/>
        </w:rPr>
        <w:t>Pour ce qui est des demandes effectuées au titre de la jeunesse et de l’éducation populaire</w:t>
      </w:r>
      <w:r w:rsidR="00221C9A">
        <w:rPr>
          <w:rFonts w:ascii="Marianne" w:hAnsi="Marianne"/>
          <w:b/>
          <w:sz w:val="20"/>
          <w:szCs w:val="20"/>
          <w:u w:val="single"/>
        </w:rPr>
        <w:t xml:space="preserve"> (poste J</w:t>
      </w:r>
      <w:r w:rsidR="00145B85">
        <w:rPr>
          <w:rFonts w:ascii="Marianne" w:hAnsi="Marianne"/>
          <w:b/>
          <w:sz w:val="20"/>
          <w:szCs w:val="20"/>
          <w:u w:val="single"/>
        </w:rPr>
        <w:t>EP)</w:t>
      </w:r>
      <w:r>
        <w:rPr>
          <w:rFonts w:ascii="Marianne" w:hAnsi="Marianne"/>
          <w:sz w:val="20"/>
          <w:szCs w:val="20"/>
        </w:rPr>
        <w:t>.</w:t>
      </w:r>
    </w:p>
    <w:p w:rsidR="00676387" w:rsidRDefault="00676387" w:rsidP="000851D3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priorité sera donnée</w:t>
      </w:r>
      <w:r w:rsidR="007E4441">
        <w:rPr>
          <w:rFonts w:ascii="Marianne" w:hAnsi="Marianne"/>
          <w:sz w:val="20"/>
          <w:szCs w:val="20"/>
        </w:rPr>
        <w:t xml:space="preserve"> </w:t>
      </w:r>
      <w:r w:rsidR="00E3459F">
        <w:rPr>
          <w:rFonts w:ascii="Marianne" w:hAnsi="Marianne"/>
          <w:sz w:val="20"/>
          <w:szCs w:val="20"/>
        </w:rPr>
        <w:t>à la structuration des associations dans le cadre d’une démarche d’éducation populaire et d’un maillage territorial de proximité, notamment en soutenant les associations intervenants dans des territoires fragiles, ruraux comme urbains.</w:t>
      </w:r>
    </w:p>
    <w:p w:rsidR="004A28E7" w:rsidRPr="004A28E7" w:rsidRDefault="009D0B54" w:rsidP="000851D3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</w:t>
      </w:r>
      <w:r w:rsidR="00145B85">
        <w:rPr>
          <w:rFonts w:ascii="Marianne" w:hAnsi="Marianne"/>
          <w:sz w:val="20"/>
          <w:szCs w:val="20"/>
        </w:rPr>
        <w:t xml:space="preserve">eront privilégiées les associations dont le champ d’action couvre </w:t>
      </w:r>
      <w:r w:rsidR="00AC5A48">
        <w:rPr>
          <w:rFonts w:ascii="Marianne" w:hAnsi="Marianne"/>
          <w:sz w:val="20"/>
          <w:szCs w:val="20"/>
        </w:rPr>
        <w:t>plusieurs départements</w:t>
      </w:r>
      <w:r w:rsidR="00145B85">
        <w:rPr>
          <w:rFonts w:ascii="Marianne" w:hAnsi="Marianne"/>
          <w:sz w:val="20"/>
          <w:szCs w:val="20"/>
        </w:rPr>
        <w:t>.</w:t>
      </w:r>
    </w:p>
    <w:p w:rsidR="00F678A5" w:rsidRDefault="00F678A5" w:rsidP="000851D3">
      <w:pPr>
        <w:rPr>
          <w:rFonts w:ascii="Marianne" w:hAnsi="Marianne"/>
          <w:sz w:val="20"/>
          <w:szCs w:val="20"/>
        </w:rPr>
      </w:pPr>
      <w:r w:rsidRPr="00790B8F">
        <w:rPr>
          <w:rFonts w:ascii="Marianne" w:hAnsi="Marianne"/>
          <w:b/>
          <w:sz w:val="20"/>
          <w:szCs w:val="20"/>
          <w:u w:val="single"/>
        </w:rPr>
        <w:t>Les priorités seront données au</w:t>
      </w:r>
      <w:r w:rsidR="003770E2" w:rsidRPr="00790B8F">
        <w:rPr>
          <w:rFonts w:ascii="Marianne" w:hAnsi="Marianne"/>
          <w:b/>
          <w:sz w:val="20"/>
          <w:szCs w:val="20"/>
          <w:u w:val="single"/>
        </w:rPr>
        <w:t>x</w:t>
      </w:r>
      <w:r w:rsidRPr="00790B8F">
        <w:rPr>
          <w:rFonts w:ascii="Marianne" w:hAnsi="Marianne"/>
          <w:b/>
          <w:sz w:val="20"/>
          <w:szCs w:val="20"/>
          <w:u w:val="single"/>
        </w:rPr>
        <w:t xml:space="preserve"> projets destinés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F678A5" w:rsidRDefault="00F678A5" w:rsidP="00F678A5">
      <w:pPr>
        <w:pStyle w:val="Paragraphedeliste"/>
        <w:numPr>
          <w:ilvl w:val="0"/>
          <w:numId w:val="4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 la valorisation de la qualité éducative des vacances et loisirs organisés pour tous les jeunes</w:t>
      </w:r>
    </w:p>
    <w:p w:rsidR="00F678A5" w:rsidRDefault="00F678A5" w:rsidP="00F678A5">
      <w:pPr>
        <w:pStyle w:val="Paragraphedeliste"/>
        <w:numPr>
          <w:ilvl w:val="0"/>
          <w:numId w:val="4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 développement de l’autonomie des jeunes en facilitant notamment leur accès à une information adaptée, à la mobilité, à la découverte de l’interculturalité, ainsi que leur participation à la vie associative.</w:t>
      </w:r>
    </w:p>
    <w:p w:rsidR="00F678A5" w:rsidRDefault="00F678A5" w:rsidP="00F678A5">
      <w:pPr>
        <w:pStyle w:val="Paragraphedeliste"/>
        <w:numPr>
          <w:ilvl w:val="0"/>
          <w:numId w:val="4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 développement des activités visant la prévention de la violence ou de l’éducation à la santé, l’accès à la citoyenneté et la défense des droits.</w:t>
      </w:r>
    </w:p>
    <w:p w:rsidR="00F678A5" w:rsidRDefault="00F678A5" w:rsidP="00F678A5">
      <w:pPr>
        <w:pStyle w:val="Paragraphedeliste"/>
        <w:numPr>
          <w:ilvl w:val="0"/>
          <w:numId w:val="4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Aux actions culturelles, scientifiques, techniques et environnementales qui permettent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145B85" w:rsidRDefault="00F678A5" w:rsidP="00145B85">
      <w:pPr>
        <w:pStyle w:val="Paragraphedeliste"/>
        <w:numPr>
          <w:ilvl w:val="0"/>
          <w:numId w:val="1"/>
        </w:numPr>
        <w:ind w:left="1985"/>
        <w:rPr>
          <w:rFonts w:ascii="Marianne" w:hAnsi="Marianne"/>
          <w:sz w:val="20"/>
          <w:szCs w:val="20"/>
        </w:rPr>
      </w:pPr>
      <w:r w:rsidRPr="00461864">
        <w:rPr>
          <w:rFonts w:ascii="Marianne" w:hAnsi="Marianne"/>
          <w:sz w:val="20"/>
          <w:szCs w:val="20"/>
        </w:rPr>
        <w:lastRenderedPageBreak/>
        <w:t>De conforter les pratiques et les territoires fragilisés dans un objectif de cohésion sociale, ou de les ouvrir à de nouveaux publics.</w:t>
      </w:r>
    </w:p>
    <w:p w:rsidR="00145B85" w:rsidRDefault="00C441C7" w:rsidP="00145B85">
      <w:pPr>
        <w:pStyle w:val="Paragraphedeliste"/>
        <w:numPr>
          <w:ilvl w:val="0"/>
          <w:numId w:val="1"/>
        </w:numPr>
        <w:ind w:left="1985"/>
        <w:rPr>
          <w:rFonts w:ascii="Marianne" w:hAnsi="Marianne"/>
          <w:sz w:val="20"/>
          <w:szCs w:val="20"/>
        </w:rPr>
      </w:pPr>
      <w:r w:rsidRPr="00145B85">
        <w:rPr>
          <w:rFonts w:ascii="Marianne" w:hAnsi="Marianne"/>
          <w:sz w:val="20"/>
          <w:szCs w:val="20"/>
        </w:rPr>
        <w:t>D’intégrer de nouvelles formes</w:t>
      </w:r>
      <w:r w:rsidR="009252DD" w:rsidRPr="00145B85">
        <w:rPr>
          <w:rFonts w:ascii="Marianne" w:hAnsi="Marianne"/>
          <w:sz w:val="20"/>
          <w:szCs w:val="20"/>
        </w:rPr>
        <w:t xml:space="preserve"> artistiques et culturelles</w:t>
      </w:r>
      <w:r w:rsidR="009252DD" w:rsidRPr="00145B85">
        <w:rPr>
          <w:rFonts w:ascii="Calibri" w:hAnsi="Calibri" w:cs="Calibri"/>
          <w:sz w:val="20"/>
          <w:szCs w:val="20"/>
        </w:rPr>
        <w:t> </w:t>
      </w:r>
      <w:r w:rsidR="009252DD" w:rsidRPr="00145B85">
        <w:rPr>
          <w:rFonts w:ascii="Marianne" w:hAnsi="Marianne"/>
          <w:sz w:val="20"/>
          <w:szCs w:val="20"/>
        </w:rPr>
        <w:t>: pratiques liées à l’image, pratiques numérique</w:t>
      </w:r>
      <w:r w:rsidR="005B02DC" w:rsidRPr="00145B85">
        <w:rPr>
          <w:rFonts w:ascii="Marianne" w:hAnsi="Marianne"/>
          <w:sz w:val="20"/>
          <w:szCs w:val="20"/>
        </w:rPr>
        <w:t>s</w:t>
      </w:r>
      <w:r w:rsidR="009252DD" w:rsidRPr="00145B85">
        <w:rPr>
          <w:rFonts w:ascii="Marianne" w:hAnsi="Marianne"/>
          <w:sz w:val="20"/>
          <w:szCs w:val="20"/>
        </w:rPr>
        <w:t>, pratiques de lecture et d’écriture.</w:t>
      </w:r>
    </w:p>
    <w:p w:rsidR="00145B85" w:rsidRDefault="009252DD" w:rsidP="00145B85">
      <w:pPr>
        <w:pStyle w:val="Paragraphedeliste"/>
        <w:numPr>
          <w:ilvl w:val="0"/>
          <w:numId w:val="1"/>
        </w:numPr>
        <w:ind w:left="1985"/>
        <w:rPr>
          <w:rFonts w:ascii="Marianne" w:hAnsi="Marianne"/>
          <w:sz w:val="20"/>
          <w:szCs w:val="20"/>
        </w:rPr>
      </w:pPr>
      <w:r w:rsidRPr="00145B85">
        <w:rPr>
          <w:rFonts w:ascii="Marianne" w:hAnsi="Marianne"/>
          <w:sz w:val="20"/>
          <w:szCs w:val="20"/>
        </w:rPr>
        <w:t>De renforcer et de valoriser la qualification des amateurs</w:t>
      </w:r>
      <w:r w:rsidR="00145B85">
        <w:rPr>
          <w:rFonts w:ascii="Marianne" w:hAnsi="Marianne"/>
          <w:sz w:val="20"/>
          <w:szCs w:val="20"/>
        </w:rPr>
        <w:t>.</w:t>
      </w:r>
    </w:p>
    <w:p w:rsidR="009252DD" w:rsidRPr="00145B85" w:rsidRDefault="009252DD" w:rsidP="00145B85">
      <w:pPr>
        <w:pStyle w:val="Paragraphedeliste"/>
        <w:numPr>
          <w:ilvl w:val="0"/>
          <w:numId w:val="1"/>
        </w:numPr>
        <w:ind w:left="1985"/>
        <w:rPr>
          <w:rFonts w:ascii="Marianne" w:hAnsi="Marianne"/>
          <w:sz w:val="20"/>
          <w:szCs w:val="20"/>
        </w:rPr>
      </w:pPr>
      <w:r w:rsidRPr="00145B85">
        <w:rPr>
          <w:rFonts w:ascii="Marianne" w:hAnsi="Marianne"/>
          <w:sz w:val="20"/>
          <w:szCs w:val="20"/>
        </w:rPr>
        <w:t>D’aider à la conservation et à la valorisation des pat</w:t>
      </w:r>
      <w:r w:rsidR="00FA6989" w:rsidRPr="00145B85">
        <w:rPr>
          <w:rFonts w:ascii="Marianne" w:hAnsi="Marianne"/>
          <w:sz w:val="20"/>
          <w:szCs w:val="20"/>
        </w:rPr>
        <w:t>r</w:t>
      </w:r>
      <w:r w:rsidRPr="00145B85">
        <w:rPr>
          <w:rFonts w:ascii="Marianne" w:hAnsi="Marianne"/>
          <w:sz w:val="20"/>
          <w:szCs w:val="20"/>
        </w:rPr>
        <w:t>imoines</w:t>
      </w:r>
      <w:r w:rsidR="00145B85">
        <w:rPr>
          <w:rFonts w:ascii="Marianne" w:hAnsi="Marianne"/>
          <w:sz w:val="20"/>
          <w:szCs w:val="20"/>
        </w:rPr>
        <w:t>.</w:t>
      </w:r>
    </w:p>
    <w:p w:rsidR="008112A6" w:rsidRPr="00DC34EE" w:rsidRDefault="008112A6" w:rsidP="008112A6">
      <w:pPr>
        <w:rPr>
          <w:rFonts w:ascii="Marianne" w:hAnsi="Marianne"/>
          <w:b/>
          <w:sz w:val="20"/>
          <w:szCs w:val="20"/>
          <w:u w:val="single"/>
        </w:rPr>
      </w:pPr>
      <w:r w:rsidRPr="00DC34EE">
        <w:rPr>
          <w:rFonts w:ascii="Marianne" w:hAnsi="Marianne"/>
          <w:b/>
          <w:sz w:val="20"/>
          <w:szCs w:val="20"/>
          <w:u w:val="single"/>
        </w:rPr>
        <w:t>Pour ce qui est des demandes relevant du contingent cohésion sociale (centres sociaux et résidences habitat jeunes) les priorités seront données à</w:t>
      </w:r>
      <w:r w:rsidR="00E329CB" w:rsidRPr="00DC34EE">
        <w:rPr>
          <w:rFonts w:ascii="Calibri" w:hAnsi="Calibri" w:cs="Calibri"/>
          <w:b/>
          <w:sz w:val="20"/>
          <w:szCs w:val="20"/>
          <w:u w:val="single"/>
        </w:rPr>
        <w:t> </w:t>
      </w:r>
      <w:r w:rsidR="00E329CB" w:rsidRPr="00DC34EE">
        <w:rPr>
          <w:rFonts w:ascii="Marianne" w:hAnsi="Marianne"/>
          <w:b/>
          <w:sz w:val="20"/>
          <w:szCs w:val="20"/>
          <w:u w:val="single"/>
        </w:rPr>
        <w:t>:</w:t>
      </w:r>
    </w:p>
    <w:p w:rsidR="00E329CB" w:rsidRPr="0021645E" w:rsidRDefault="00E329CB" w:rsidP="0021645E">
      <w:pPr>
        <w:pStyle w:val="Paragraphedeliste"/>
        <w:numPr>
          <w:ilvl w:val="0"/>
          <w:numId w:val="6"/>
        </w:numPr>
        <w:rPr>
          <w:rFonts w:ascii="Marianne" w:hAnsi="Marianne"/>
          <w:sz w:val="20"/>
          <w:szCs w:val="20"/>
        </w:rPr>
      </w:pPr>
      <w:r w:rsidRPr="0021645E">
        <w:rPr>
          <w:rFonts w:ascii="Marianne" w:hAnsi="Marianne"/>
          <w:sz w:val="20"/>
          <w:szCs w:val="20"/>
        </w:rPr>
        <w:t xml:space="preserve">Un </w:t>
      </w:r>
      <w:r w:rsidRPr="0013680D">
        <w:rPr>
          <w:rFonts w:ascii="Marianne" w:hAnsi="Marianne"/>
          <w:sz w:val="20"/>
          <w:szCs w:val="20"/>
        </w:rPr>
        <w:t>projet argumenté correspondant à un besoin social et territorial</w:t>
      </w:r>
      <w:r w:rsidRPr="0021645E">
        <w:rPr>
          <w:rFonts w:ascii="Marianne" w:hAnsi="Marianne"/>
          <w:sz w:val="20"/>
          <w:szCs w:val="20"/>
        </w:rPr>
        <w:t xml:space="preserve"> précis.</w:t>
      </w:r>
    </w:p>
    <w:p w:rsidR="00E329CB" w:rsidRPr="0021645E" w:rsidRDefault="00E329CB" w:rsidP="0021645E">
      <w:pPr>
        <w:pStyle w:val="Paragraphedeliste"/>
        <w:numPr>
          <w:ilvl w:val="0"/>
          <w:numId w:val="6"/>
        </w:numPr>
        <w:rPr>
          <w:rFonts w:ascii="Marianne" w:hAnsi="Marianne"/>
          <w:sz w:val="20"/>
          <w:szCs w:val="20"/>
        </w:rPr>
      </w:pPr>
      <w:r w:rsidRPr="0021645E">
        <w:rPr>
          <w:rFonts w:ascii="Marianne" w:hAnsi="Marianne"/>
          <w:sz w:val="20"/>
          <w:szCs w:val="20"/>
        </w:rPr>
        <w:t>Une dynamique associative participative visant à rendre les usagers acteurs de la gestion de la structure et de la vie locale.</w:t>
      </w:r>
    </w:p>
    <w:p w:rsidR="0021645E" w:rsidRDefault="00A5455F" w:rsidP="0021645E">
      <w:pPr>
        <w:pStyle w:val="Paragraphedeliste"/>
        <w:numPr>
          <w:ilvl w:val="0"/>
          <w:numId w:val="6"/>
        </w:numPr>
        <w:rPr>
          <w:rFonts w:ascii="Marianne" w:hAnsi="Marianne"/>
          <w:sz w:val="20"/>
          <w:szCs w:val="20"/>
        </w:rPr>
      </w:pPr>
      <w:r w:rsidRPr="0021645E">
        <w:rPr>
          <w:rFonts w:ascii="Marianne" w:hAnsi="Marianne"/>
          <w:sz w:val="20"/>
          <w:szCs w:val="20"/>
        </w:rPr>
        <w:t>Un accompagnement individualisé des publics jeunes et /ou vulnérables afin de les aider à construire un projet professionnel et/ou définir un parcours de vie.</w:t>
      </w:r>
    </w:p>
    <w:p w:rsidR="007B3C20" w:rsidRPr="0013680D" w:rsidRDefault="001E2215" w:rsidP="007B3C20">
      <w:pPr>
        <w:pStyle w:val="Paragraphedeliste"/>
        <w:numPr>
          <w:ilvl w:val="0"/>
          <w:numId w:val="6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Des initiatives précises correspondant </w:t>
      </w:r>
      <w:r w:rsidR="001F4DC2">
        <w:rPr>
          <w:rFonts w:ascii="Marianne" w:hAnsi="Marianne"/>
          <w:sz w:val="20"/>
          <w:szCs w:val="20"/>
        </w:rPr>
        <w:t>aux besoins de ces publics en termes de santé, d’amélioration du vécu quotidien, d’épanouissement personnel, d’ouverture culturelle et d’interactions culturelles, d’engagement et de bénévolat.</w:t>
      </w:r>
    </w:p>
    <w:p w:rsidR="007B3C20" w:rsidRPr="0013680D" w:rsidRDefault="007B3C20" w:rsidP="007B3C20">
      <w:pPr>
        <w:rPr>
          <w:rFonts w:ascii="Marianne" w:hAnsi="Marianne"/>
          <w:b/>
          <w:sz w:val="20"/>
          <w:szCs w:val="20"/>
          <w:u w:val="single"/>
        </w:rPr>
      </w:pPr>
      <w:r w:rsidRPr="0013680D">
        <w:rPr>
          <w:rFonts w:ascii="Marianne" w:hAnsi="Marianne"/>
          <w:b/>
          <w:sz w:val="20"/>
          <w:szCs w:val="20"/>
          <w:u w:val="single"/>
        </w:rPr>
        <w:t xml:space="preserve">Pour ce qui est des demandes relevant </w:t>
      </w:r>
      <w:r w:rsidR="009D36AB" w:rsidRPr="0013680D">
        <w:rPr>
          <w:rFonts w:ascii="Marianne" w:hAnsi="Marianne"/>
          <w:b/>
          <w:sz w:val="20"/>
          <w:szCs w:val="20"/>
          <w:u w:val="single"/>
        </w:rPr>
        <w:t>du contingent politique de la ville, les priorités seront données à</w:t>
      </w:r>
      <w:r w:rsidR="009D36AB" w:rsidRPr="0013680D">
        <w:rPr>
          <w:rFonts w:ascii="Calibri" w:hAnsi="Calibri" w:cs="Calibri"/>
          <w:b/>
          <w:sz w:val="20"/>
          <w:szCs w:val="20"/>
          <w:u w:val="single"/>
        </w:rPr>
        <w:t> </w:t>
      </w:r>
      <w:r w:rsidR="009D36AB" w:rsidRPr="0013680D">
        <w:rPr>
          <w:rFonts w:ascii="Marianne" w:hAnsi="Marianne"/>
          <w:b/>
          <w:sz w:val="20"/>
          <w:szCs w:val="20"/>
          <w:u w:val="single"/>
        </w:rPr>
        <w:t>:</w:t>
      </w:r>
    </w:p>
    <w:p w:rsidR="009D36AB" w:rsidRDefault="009D36AB" w:rsidP="009D36AB">
      <w:pPr>
        <w:pStyle w:val="Paragraphedeliste"/>
        <w:numPr>
          <w:ilvl w:val="0"/>
          <w:numId w:val="7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Un projet argumenté correspondant à un besoin social avéré et à un public précis (enfants, jeunes en insertion, femmes isolées, familles monoparentales, personnes âgées, demandeurs d’emploi, étrangers en cours d’intégration …)</w:t>
      </w:r>
    </w:p>
    <w:p w:rsidR="009D36AB" w:rsidRDefault="009D36AB" w:rsidP="009D36AB">
      <w:pPr>
        <w:pStyle w:val="Paragraphedeliste"/>
        <w:numPr>
          <w:ilvl w:val="0"/>
          <w:numId w:val="7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Un projet ayant du sens par rapport à son territoire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impérativement un ou plusieurs quartiers prioritaires de la Politique de la ville.</w:t>
      </w:r>
    </w:p>
    <w:p w:rsidR="00742B3C" w:rsidRPr="00AC5A48" w:rsidRDefault="009D36AB" w:rsidP="008F6B3F">
      <w:pPr>
        <w:pStyle w:val="Paragraphedeliste"/>
        <w:numPr>
          <w:ilvl w:val="0"/>
          <w:numId w:val="7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Une articulation avec les dispositifs existants visant les publics, les structures et les territoires concernés.</w:t>
      </w:r>
    </w:p>
    <w:p w:rsidR="00AC5A48" w:rsidRDefault="008F6B3F" w:rsidP="008F6B3F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Depuis 2019, les postes Politique de la ville sont </w:t>
      </w:r>
      <w:r w:rsidRPr="0013680D">
        <w:rPr>
          <w:rFonts w:ascii="Marianne" w:hAnsi="Marianne"/>
          <w:b/>
          <w:sz w:val="20"/>
          <w:szCs w:val="20"/>
        </w:rPr>
        <w:t>attribués pour 3 ans</w:t>
      </w:r>
      <w:r>
        <w:rPr>
          <w:rFonts w:ascii="Marianne" w:hAnsi="Marianne"/>
          <w:sz w:val="20"/>
          <w:szCs w:val="20"/>
        </w:rPr>
        <w:t>.</w:t>
      </w:r>
    </w:p>
    <w:p w:rsidR="00AC5A48" w:rsidRDefault="008F6B3F" w:rsidP="008F6B3F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Même si l’agrément JEP n’est impératif que pour les associations bénéficiant d’un poste du contingent JEP, toutes les associations à qui un poste FONJEP est attribué doivent respecter les </w:t>
      </w:r>
      <w:r w:rsidRPr="0013680D">
        <w:rPr>
          <w:rFonts w:ascii="Marianne" w:hAnsi="Marianne"/>
          <w:b/>
          <w:sz w:val="20"/>
          <w:szCs w:val="20"/>
        </w:rPr>
        <w:t>valeurs républiques fondamentales</w:t>
      </w:r>
      <w:r>
        <w:rPr>
          <w:rFonts w:ascii="Marianne" w:hAnsi="Marianne"/>
          <w:sz w:val="20"/>
          <w:szCs w:val="20"/>
        </w:rPr>
        <w:t xml:space="preserve"> et manifester un exercice concret de la démocratie associative conforme à </w:t>
      </w:r>
      <w:r w:rsidRPr="0013680D">
        <w:rPr>
          <w:rFonts w:ascii="Marianne" w:hAnsi="Marianne"/>
          <w:b/>
          <w:sz w:val="20"/>
          <w:szCs w:val="20"/>
        </w:rPr>
        <w:t>la Loi 1901</w:t>
      </w:r>
      <w:r w:rsidR="009D0B54">
        <w:rPr>
          <w:rFonts w:ascii="Calibri" w:hAnsi="Calibri" w:cs="Calibri"/>
          <w:b/>
          <w:sz w:val="20"/>
          <w:szCs w:val="20"/>
        </w:rPr>
        <w:t> </w:t>
      </w:r>
      <w:r w:rsidR="009D0B54">
        <w:rPr>
          <w:rFonts w:ascii="Marianne" w:hAnsi="Marianne"/>
          <w:sz w:val="20"/>
          <w:szCs w:val="20"/>
        </w:rPr>
        <w:t>: J</w:t>
      </w:r>
      <w:r>
        <w:rPr>
          <w:rFonts w:ascii="Marianne" w:hAnsi="Marianne"/>
          <w:sz w:val="20"/>
          <w:szCs w:val="20"/>
        </w:rPr>
        <w:t xml:space="preserve">oindre à toute demande de poste le </w:t>
      </w:r>
      <w:r w:rsidR="004A28E7">
        <w:rPr>
          <w:rFonts w:ascii="Marianne" w:hAnsi="Marianne"/>
          <w:b/>
          <w:sz w:val="20"/>
          <w:szCs w:val="20"/>
        </w:rPr>
        <w:t>C</w:t>
      </w:r>
      <w:r w:rsidRPr="00A556D3">
        <w:rPr>
          <w:rFonts w:ascii="Marianne" w:hAnsi="Marianne"/>
          <w:b/>
          <w:sz w:val="20"/>
          <w:szCs w:val="20"/>
        </w:rPr>
        <w:t xml:space="preserve">ontrat d’Engagement </w:t>
      </w:r>
      <w:r w:rsidR="004A28E7">
        <w:rPr>
          <w:rFonts w:ascii="Marianne" w:hAnsi="Marianne"/>
          <w:b/>
          <w:sz w:val="20"/>
          <w:szCs w:val="20"/>
        </w:rPr>
        <w:t>R</w:t>
      </w:r>
      <w:r w:rsidRPr="00A556D3">
        <w:rPr>
          <w:rFonts w:ascii="Marianne" w:hAnsi="Marianne"/>
          <w:b/>
          <w:sz w:val="20"/>
          <w:szCs w:val="20"/>
        </w:rPr>
        <w:t>épublicain</w:t>
      </w:r>
      <w:r>
        <w:rPr>
          <w:rFonts w:ascii="Marianne" w:hAnsi="Marianne"/>
          <w:sz w:val="20"/>
          <w:szCs w:val="20"/>
        </w:rPr>
        <w:t>.</w:t>
      </w:r>
    </w:p>
    <w:p w:rsidR="004A28E7" w:rsidRDefault="0006573A" w:rsidP="008F6B3F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ce qui est des demandes relevant du dispositif FONJEP Jeunes, les critères d’attribution </w:t>
      </w:r>
      <w:r w:rsidR="009D0B54">
        <w:rPr>
          <w:rFonts w:ascii="Marianne" w:hAnsi="Marianne"/>
          <w:sz w:val="20"/>
          <w:szCs w:val="20"/>
        </w:rPr>
        <w:t>et les pièces à fournir</w:t>
      </w:r>
      <w:r w:rsidR="00CE65BF">
        <w:rPr>
          <w:rFonts w:ascii="Marianne" w:hAnsi="Marianne"/>
          <w:sz w:val="20"/>
          <w:szCs w:val="20"/>
        </w:rPr>
        <w:t xml:space="preserve"> </w:t>
      </w:r>
      <w:r w:rsidR="00AC5A48">
        <w:rPr>
          <w:rFonts w:ascii="Marianne" w:hAnsi="Marianne"/>
          <w:sz w:val="20"/>
          <w:szCs w:val="20"/>
        </w:rPr>
        <w:t>sont définis par l’AMI, diffusé sur le site Académique</w:t>
      </w:r>
    </w:p>
    <w:p w:rsidR="0006573A" w:rsidRDefault="004A28E7" w:rsidP="008F6B3F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</w:t>
      </w:r>
      <w:r w:rsidR="00CE65BF">
        <w:rPr>
          <w:rFonts w:ascii="Marianne" w:hAnsi="Marianne"/>
          <w:sz w:val="20"/>
          <w:szCs w:val="20"/>
        </w:rPr>
        <w:t>our les postes FONJEP JEP Régionaux, les postes Cohésion Sociale ou les postes Politique de la Ville, les pièces à fournir sont</w:t>
      </w:r>
      <w:r w:rsidR="00CE65BF">
        <w:rPr>
          <w:rFonts w:ascii="Calibri" w:hAnsi="Calibri" w:cs="Calibri"/>
          <w:sz w:val="20"/>
          <w:szCs w:val="20"/>
        </w:rPr>
        <w:t> </w:t>
      </w:r>
      <w:r w:rsidR="00CE65BF">
        <w:rPr>
          <w:rFonts w:ascii="Marianne" w:hAnsi="Marianne"/>
          <w:sz w:val="20"/>
          <w:szCs w:val="20"/>
        </w:rPr>
        <w:t>:</w:t>
      </w:r>
    </w:p>
    <w:p w:rsidR="00CE65BF" w:rsidRDefault="00CE65BF" w:rsidP="00CE65BF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Formulaire</w:t>
      </w:r>
    </w:p>
    <w:p w:rsidR="00CE65BF" w:rsidRDefault="00CE65BF" w:rsidP="00CE65BF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Bilan prévisionnel</w:t>
      </w:r>
    </w:p>
    <w:p w:rsidR="00CE65BF" w:rsidRDefault="00CE65BF" w:rsidP="00CE65BF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Tout document illustrant les activités de l’association dans le secteur Jeunesse et Education populaire</w:t>
      </w:r>
    </w:p>
    <w:p w:rsidR="00CE65BF" w:rsidRDefault="00CE65BF" w:rsidP="00CE65BF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statuts</w:t>
      </w:r>
    </w:p>
    <w:p w:rsidR="00CE65BF" w:rsidRDefault="00CE65BF" w:rsidP="00CE65BF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composition du Conseil d’Administration</w:t>
      </w:r>
    </w:p>
    <w:p w:rsidR="00CE65BF" w:rsidRDefault="00CE65BF" w:rsidP="00CE65BF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dernier rapport d’activité et bilan financier</w:t>
      </w:r>
    </w:p>
    <w:p w:rsidR="00CE65BF" w:rsidRDefault="00CE65BF" w:rsidP="00CE65BF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CV du salarié justifiant d’une qualification adaptée au poste pour lequel la subvention est demandée</w:t>
      </w:r>
    </w:p>
    <w:p w:rsidR="004A28E7" w:rsidRPr="004A28E7" w:rsidRDefault="00CE65BF" w:rsidP="004A28E7">
      <w:pPr>
        <w:pStyle w:val="Paragraphedeliste"/>
        <w:numPr>
          <w:ilvl w:val="0"/>
          <w:numId w:val="1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fiche de poste</w:t>
      </w:r>
    </w:p>
    <w:p w:rsidR="00AD1058" w:rsidRPr="002C3E68" w:rsidRDefault="00AD1058" w:rsidP="00AD1058">
      <w:pPr>
        <w:rPr>
          <w:rFonts w:ascii="Marianne" w:hAnsi="Marianne"/>
          <w:b/>
          <w:sz w:val="24"/>
          <w:szCs w:val="20"/>
          <w:u w:val="single"/>
        </w:rPr>
      </w:pPr>
      <w:r w:rsidRPr="00676387">
        <w:rPr>
          <w:rFonts w:ascii="Marianne" w:hAnsi="Marianne"/>
          <w:b/>
          <w:sz w:val="24"/>
          <w:szCs w:val="20"/>
          <w:u w:val="single"/>
        </w:rPr>
        <w:t>C</w:t>
      </w:r>
      <w:r>
        <w:rPr>
          <w:rFonts w:ascii="Marianne" w:hAnsi="Marianne"/>
          <w:b/>
          <w:sz w:val="24"/>
          <w:szCs w:val="20"/>
          <w:u w:val="single"/>
        </w:rPr>
        <w:t>hangement de titulaire</w:t>
      </w:r>
      <w:r>
        <w:rPr>
          <w:rFonts w:ascii="Calibri" w:hAnsi="Calibri" w:cs="Calibri"/>
          <w:b/>
          <w:sz w:val="24"/>
          <w:szCs w:val="20"/>
          <w:u w:val="single"/>
        </w:rPr>
        <w:t> </w:t>
      </w:r>
      <w:r>
        <w:rPr>
          <w:rFonts w:ascii="Marianne" w:hAnsi="Marianne"/>
          <w:b/>
          <w:sz w:val="24"/>
          <w:szCs w:val="20"/>
          <w:u w:val="single"/>
        </w:rPr>
        <w:t>: (valable pour tous les contingents)</w:t>
      </w:r>
    </w:p>
    <w:p w:rsidR="009E6145" w:rsidRDefault="00AD1058" w:rsidP="009E6145">
      <w:pPr>
        <w:pStyle w:val="Paragraphedeliste"/>
        <w:numPr>
          <w:ilvl w:val="0"/>
          <w:numId w:val="8"/>
        </w:numPr>
        <w:ind w:left="709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>L’association doit impérativement prévenir les services de l’Etat en cas de changement de titulaire (même provisoire (ex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congé maternité)). Pour rappel le poste ne doit pas rester </w:t>
      </w:r>
      <w:r w:rsidR="009E6145">
        <w:rPr>
          <w:rFonts w:ascii="Marianne" w:hAnsi="Marianne"/>
          <w:sz w:val="20"/>
          <w:szCs w:val="20"/>
        </w:rPr>
        <w:t>vacant</w:t>
      </w:r>
      <w:r>
        <w:rPr>
          <w:rFonts w:ascii="Marianne" w:hAnsi="Marianne"/>
          <w:sz w:val="20"/>
          <w:szCs w:val="20"/>
        </w:rPr>
        <w:t xml:space="preserve"> plus de 2 mois consécutifs, pour que les versements puissent continuer à être </w:t>
      </w:r>
      <w:r w:rsidR="009E6145">
        <w:rPr>
          <w:rFonts w:ascii="Marianne" w:hAnsi="Marianne"/>
          <w:sz w:val="20"/>
          <w:szCs w:val="20"/>
        </w:rPr>
        <w:t>effectués</w:t>
      </w:r>
      <w:r>
        <w:rPr>
          <w:rFonts w:ascii="Marianne" w:hAnsi="Marianne"/>
          <w:sz w:val="20"/>
          <w:szCs w:val="20"/>
        </w:rPr>
        <w:t xml:space="preserve">. </w:t>
      </w:r>
    </w:p>
    <w:p w:rsidR="00AD1058" w:rsidRDefault="00CE65BF" w:rsidP="009E6145">
      <w:pPr>
        <w:pStyle w:val="Paragraphedeliste"/>
        <w:numPr>
          <w:ilvl w:val="0"/>
          <w:numId w:val="8"/>
        </w:numPr>
        <w:ind w:left="709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L’association</w:t>
      </w:r>
      <w:r w:rsidR="009E6145">
        <w:rPr>
          <w:rFonts w:ascii="Marianne" w:hAnsi="Marianne"/>
          <w:sz w:val="20"/>
          <w:szCs w:val="20"/>
        </w:rPr>
        <w:t xml:space="preserve"> doit fournir au service </w:t>
      </w:r>
      <w:r>
        <w:rPr>
          <w:rFonts w:ascii="Marianne" w:hAnsi="Marianne"/>
          <w:sz w:val="20"/>
          <w:szCs w:val="20"/>
        </w:rPr>
        <w:t>de l’Etat</w:t>
      </w:r>
      <w:r w:rsidR="009E6145">
        <w:rPr>
          <w:rFonts w:ascii="Calibri" w:hAnsi="Calibri" w:cs="Calibri"/>
          <w:sz w:val="20"/>
          <w:szCs w:val="20"/>
        </w:rPr>
        <w:t> </w:t>
      </w:r>
      <w:r w:rsidR="009E6145">
        <w:rPr>
          <w:rFonts w:ascii="Marianne" w:hAnsi="Marianne"/>
          <w:sz w:val="20"/>
          <w:szCs w:val="20"/>
        </w:rPr>
        <w:t>:</w:t>
      </w:r>
    </w:p>
    <w:p w:rsidR="009E6145" w:rsidRDefault="009E6145" w:rsidP="009E6145">
      <w:pPr>
        <w:pStyle w:val="Paragraphedeliste"/>
        <w:numPr>
          <w:ilvl w:val="1"/>
          <w:numId w:val="8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dernier bulletin de salaire de l’ancien titulaire du poste</w:t>
      </w:r>
    </w:p>
    <w:p w:rsidR="009E6145" w:rsidRDefault="009E6145" w:rsidP="009E6145">
      <w:pPr>
        <w:pStyle w:val="Paragraphedeliste"/>
        <w:numPr>
          <w:ilvl w:val="1"/>
          <w:numId w:val="8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premier bulletin de salaire du nouveau titulaire du poste</w:t>
      </w:r>
    </w:p>
    <w:p w:rsidR="00CE65BF" w:rsidRDefault="00CE65BF" w:rsidP="009E6145">
      <w:pPr>
        <w:pStyle w:val="Paragraphedeliste"/>
        <w:numPr>
          <w:ilvl w:val="1"/>
          <w:numId w:val="8"/>
        </w:numPr>
        <w:rPr>
          <w:rFonts w:ascii="Marianne" w:hAnsi="Marianne"/>
          <w:sz w:val="20"/>
          <w:szCs w:val="20"/>
        </w:rPr>
      </w:pPr>
      <w:r w:rsidRPr="00CE65BF">
        <w:rPr>
          <w:rFonts w:ascii="Marianne" w:hAnsi="Marianne"/>
          <w:sz w:val="20"/>
          <w:szCs w:val="20"/>
        </w:rPr>
        <w:t>Le Curriculum Vitae du nouveau titulaire</w:t>
      </w:r>
      <w:r>
        <w:rPr>
          <w:rFonts w:ascii="Marianne" w:hAnsi="Marianne"/>
          <w:sz w:val="20"/>
          <w:szCs w:val="20"/>
        </w:rPr>
        <w:t xml:space="preserve"> </w:t>
      </w:r>
      <w:r w:rsidRPr="00CE65BF">
        <w:rPr>
          <w:rFonts w:ascii="Marianne" w:hAnsi="Marianne"/>
          <w:sz w:val="20"/>
          <w:szCs w:val="20"/>
        </w:rPr>
        <w:t>justifiant d’une expérience conséquente en adéquation avec les exigences du poste   ou, le cas échéant, un diplôme d’animation adéquat.</w:t>
      </w:r>
    </w:p>
    <w:p w:rsidR="009E6145" w:rsidRDefault="009E6145" w:rsidP="009E6145">
      <w:pPr>
        <w:pStyle w:val="Paragraphedeliste"/>
        <w:numPr>
          <w:ilvl w:val="0"/>
          <w:numId w:val="9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Après consultation des pièces fourni</w:t>
      </w:r>
      <w:r w:rsidR="006921A8">
        <w:rPr>
          <w:rFonts w:ascii="Marianne" w:hAnsi="Marianne"/>
          <w:sz w:val="20"/>
          <w:szCs w:val="20"/>
        </w:rPr>
        <w:t>e</w:t>
      </w:r>
      <w:r>
        <w:rPr>
          <w:rFonts w:ascii="Marianne" w:hAnsi="Marianne"/>
          <w:sz w:val="20"/>
          <w:szCs w:val="20"/>
        </w:rPr>
        <w:t>s</w:t>
      </w:r>
      <w:r w:rsidR="008B6318">
        <w:rPr>
          <w:rFonts w:ascii="Marianne" w:hAnsi="Marianne"/>
          <w:sz w:val="20"/>
          <w:szCs w:val="20"/>
        </w:rPr>
        <w:t>, l’Etat pourra valider le changement de titulaire auprès du service gestion FONJEP.</w:t>
      </w:r>
    </w:p>
    <w:p w:rsidR="008B6318" w:rsidRPr="00CE65BF" w:rsidRDefault="008B6318" w:rsidP="009E6145">
      <w:pPr>
        <w:pStyle w:val="Paragraphedeliste"/>
        <w:numPr>
          <w:ilvl w:val="0"/>
          <w:numId w:val="9"/>
        </w:numPr>
        <w:rPr>
          <w:rFonts w:ascii="Marianne" w:hAnsi="Marianne"/>
          <w:b/>
          <w:sz w:val="20"/>
          <w:szCs w:val="20"/>
        </w:rPr>
      </w:pPr>
      <w:r w:rsidRPr="00CE65BF">
        <w:rPr>
          <w:rFonts w:ascii="Marianne" w:hAnsi="Marianne"/>
          <w:b/>
          <w:sz w:val="20"/>
          <w:szCs w:val="20"/>
        </w:rPr>
        <w:t xml:space="preserve">L’association devra parallèlement faire apparaitre le changement de titulaire sur le site de l’extranet du FONJEP et y déposer également </w:t>
      </w:r>
      <w:r w:rsidR="00CE65BF" w:rsidRPr="00CE65BF">
        <w:rPr>
          <w:rFonts w:ascii="Marianne" w:hAnsi="Marianne"/>
          <w:b/>
          <w:sz w:val="20"/>
          <w:szCs w:val="20"/>
        </w:rPr>
        <w:t>les deux</w:t>
      </w:r>
      <w:r w:rsidRPr="00CE65BF">
        <w:rPr>
          <w:rFonts w:ascii="Marianne" w:hAnsi="Marianne"/>
          <w:b/>
          <w:sz w:val="20"/>
          <w:szCs w:val="20"/>
        </w:rPr>
        <w:t xml:space="preserve"> bulletins de salaire.  </w:t>
      </w:r>
    </w:p>
    <w:sectPr w:rsidR="008B6318" w:rsidRPr="00CE65B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D5" w:rsidRDefault="009477D5" w:rsidP="009477D5">
      <w:pPr>
        <w:spacing w:after="0" w:line="240" w:lineRule="auto"/>
      </w:pPr>
      <w:r>
        <w:separator/>
      </w:r>
    </w:p>
  </w:endnote>
  <w:endnote w:type="continuationSeparator" w:id="0">
    <w:p w:rsidR="009477D5" w:rsidRDefault="009477D5" w:rsidP="009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5E" w:rsidRDefault="00723C97">
    <w:pPr>
      <w:pStyle w:val="Pieddepage"/>
    </w:pPr>
    <w:r>
      <w:t xml:space="preserve">Le </w:t>
    </w:r>
    <w:r w:rsidR="00184A6C">
      <w:t>27</w:t>
    </w:r>
    <w:r>
      <w:t>/</w:t>
    </w:r>
    <w:r w:rsidR="00184A6C">
      <w:t>10/</w:t>
    </w:r>
    <w:r>
      <w:t>22</w:t>
    </w:r>
    <w:r>
      <w:ptab w:relativeTo="margin" w:alignment="center" w:leader="none"/>
    </w:r>
    <w:r w:rsidR="0021645E" w:rsidRPr="001E2215">
      <w:rPr>
        <w:b/>
      </w:rPr>
      <w:t>DRAJES</w:t>
    </w:r>
    <w:r w:rsidR="0021645E">
      <w:t xml:space="preserve"> des Pays de la Loire</w:t>
    </w:r>
  </w:p>
  <w:p w:rsidR="009477D5" w:rsidRDefault="0021645E">
    <w:pPr>
      <w:pStyle w:val="Pieddepage"/>
    </w:pPr>
    <w:r>
      <w:tab/>
    </w:r>
    <w:r w:rsidR="00723C97" w:rsidRPr="0021645E">
      <w:rPr>
        <w:i/>
      </w:rPr>
      <w:t>Fait par HB – AB modifié par SR</w:t>
    </w:r>
    <w:r w:rsidR="00723C9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D5" w:rsidRDefault="009477D5" w:rsidP="009477D5">
      <w:pPr>
        <w:spacing w:after="0" w:line="240" w:lineRule="auto"/>
      </w:pPr>
      <w:r>
        <w:separator/>
      </w:r>
    </w:p>
  </w:footnote>
  <w:footnote w:type="continuationSeparator" w:id="0">
    <w:p w:rsidR="009477D5" w:rsidRDefault="009477D5" w:rsidP="0094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D5" w:rsidRDefault="009477D5" w:rsidP="002C3E68">
    <w:pPr>
      <w:jc w:val="center"/>
    </w:pPr>
    <w:r>
      <w:t xml:space="preserve">FICHE TECHNIQUE </w:t>
    </w:r>
    <w:r w:rsidRPr="0069710B">
      <w:rPr>
        <w:b/>
        <w:sz w:val="24"/>
      </w:rPr>
      <w:t xml:space="preserve">FONJEP </w:t>
    </w:r>
    <w:r>
      <w:t>pour le site académique</w:t>
    </w:r>
    <w:r w:rsidR="009D0B54">
      <w:t xml:space="preserve"> DRAJES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ACD"/>
    <w:multiLevelType w:val="hybridMultilevel"/>
    <w:tmpl w:val="02B8A92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E754F96"/>
    <w:multiLevelType w:val="hybridMultilevel"/>
    <w:tmpl w:val="F69EB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1E89"/>
    <w:multiLevelType w:val="hybridMultilevel"/>
    <w:tmpl w:val="57B05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756C"/>
    <w:multiLevelType w:val="hybridMultilevel"/>
    <w:tmpl w:val="EBE2E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1F6B"/>
    <w:multiLevelType w:val="hybridMultilevel"/>
    <w:tmpl w:val="E3CE0200"/>
    <w:lvl w:ilvl="0" w:tplc="F3D25880">
      <w:numFmt w:val="bullet"/>
      <w:lvlText w:val="-"/>
      <w:lvlJc w:val="left"/>
      <w:pPr>
        <w:ind w:left="1065" w:hanging="360"/>
      </w:pPr>
      <w:rPr>
        <w:rFonts w:ascii="Marianne" w:eastAsiaTheme="minorHAnsi" w:hAnsi="Marianne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49C23A5"/>
    <w:multiLevelType w:val="hybridMultilevel"/>
    <w:tmpl w:val="CF7C472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3D25880">
      <w:numFmt w:val="bullet"/>
      <w:lvlText w:val="-"/>
      <w:lvlJc w:val="left"/>
      <w:pPr>
        <w:ind w:left="1785" w:hanging="360"/>
      </w:pPr>
      <w:rPr>
        <w:rFonts w:ascii="Marianne" w:eastAsiaTheme="minorHAnsi" w:hAnsi="Marianne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2E368F"/>
    <w:multiLevelType w:val="hybridMultilevel"/>
    <w:tmpl w:val="0B66CC0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0212"/>
    <w:multiLevelType w:val="hybridMultilevel"/>
    <w:tmpl w:val="15F486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C5212"/>
    <w:multiLevelType w:val="hybridMultilevel"/>
    <w:tmpl w:val="9E640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0518B"/>
    <w:multiLevelType w:val="hybridMultilevel"/>
    <w:tmpl w:val="28162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E4"/>
    <w:rsid w:val="000548C1"/>
    <w:rsid w:val="0006573A"/>
    <w:rsid w:val="00073FA7"/>
    <w:rsid w:val="000851D3"/>
    <w:rsid w:val="00100599"/>
    <w:rsid w:val="00101EA8"/>
    <w:rsid w:val="0013680D"/>
    <w:rsid w:val="00145B85"/>
    <w:rsid w:val="00174D8D"/>
    <w:rsid w:val="00184A6C"/>
    <w:rsid w:val="001B2BF3"/>
    <w:rsid w:val="001E2215"/>
    <w:rsid w:val="001F4DC2"/>
    <w:rsid w:val="002123E6"/>
    <w:rsid w:val="0021645E"/>
    <w:rsid w:val="00221C9A"/>
    <w:rsid w:val="002450F4"/>
    <w:rsid w:val="0027359A"/>
    <w:rsid w:val="002C3E68"/>
    <w:rsid w:val="00315E89"/>
    <w:rsid w:val="0037201A"/>
    <w:rsid w:val="003770E2"/>
    <w:rsid w:val="004036DE"/>
    <w:rsid w:val="00406CC3"/>
    <w:rsid w:val="00431EE3"/>
    <w:rsid w:val="00441B29"/>
    <w:rsid w:val="00461864"/>
    <w:rsid w:val="004A28E7"/>
    <w:rsid w:val="004D6634"/>
    <w:rsid w:val="00570D44"/>
    <w:rsid w:val="00580612"/>
    <w:rsid w:val="005946F6"/>
    <w:rsid w:val="005964CA"/>
    <w:rsid w:val="005B02DC"/>
    <w:rsid w:val="005B5C1C"/>
    <w:rsid w:val="00604C03"/>
    <w:rsid w:val="00620065"/>
    <w:rsid w:val="00647117"/>
    <w:rsid w:val="00676387"/>
    <w:rsid w:val="006921A8"/>
    <w:rsid w:val="0069710B"/>
    <w:rsid w:val="006E2F62"/>
    <w:rsid w:val="00722787"/>
    <w:rsid w:val="00723C97"/>
    <w:rsid w:val="007331EC"/>
    <w:rsid w:val="00742B3C"/>
    <w:rsid w:val="00790B8F"/>
    <w:rsid w:val="007B3C20"/>
    <w:rsid w:val="007E4441"/>
    <w:rsid w:val="008112A6"/>
    <w:rsid w:val="00831079"/>
    <w:rsid w:val="00855DD7"/>
    <w:rsid w:val="00871961"/>
    <w:rsid w:val="008B6318"/>
    <w:rsid w:val="008C68DF"/>
    <w:rsid w:val="008E6FBD"/>
    <w:rsid w:val="008F6B3F"/>
    <w:rsid w:val="009058BE"/>
    <w:rsid w:val="00923059"/>
    <w:rsid w:val="009252DD"/>
    <w:rsid w:val="009477D5"/>
    <w:rsid w:val="00963727"/>
    <w:rsid w:val="00970C64"/>
    <w:rsid w:val="009940E1"/>
    <w:rsid w:val="009B2556"/>
    <w:rsid w:val="009D0B54"/>
    <w:rsid w:val="009D36AB"/>
    <w:rsid w:val="009E232A"/>
    <w:rsid w:val="009E6145"/>
    <w:rsid w:val="00A14F3B"/>
    <w:rsid w:val="00A45965"/>
    <w:rsid w:val="00A5455F"/>
    <w:rsid w:val="00A556D3"/>
    <w:rsid w:val="00AC5A48"/>
    <w:rsid w:val="00AD1058"/>
    <w:rsid w:val="00AF1430"/>
    <w:rsid w:val="00B67ACB"/>
    <w:rsid w:val="00B749FE"/>
    <w:rsid w:val="00BB70BF"/>
    <w:rsid w:val="00C06B7C"/>
    <w:rsid w:val="00C135A8"/>
    <w:rsid w:val="00C21B42"/>
    <w:rsid w:val="00C441C7"/>
    <w:rsid w:val="00C543E4"/>
    <w:rsid w:val="00C833E1"/>
    <w:rsid w:val="00CB73B9"/>
    <w:rsid w:val="00CC1579"/>
    <w:rsid w:val="00CC49A1"/>
    <w:rsid w:val="00CD3905"/>
    <w:rsid w:val="00CE65BF"/>
    <w:rsid w:val="00D0778D"/>
    <w:rsid w:val="00D726A3"/>
    <w:rsid w:val="00DA0766"/>
    <w:rsid w:val="00DC34EE"/>
    <w:rsid w:val="00DE4762"/>
    <w:rsid w:val="00E235D7"/>
    <w:rsid w:val="00E329CB"/>
    <w:rsid w:val="00E3459F"/>
    <w:rsid w:val="00E57694"/>
    <w:rsid w:val="00EA1110"/>
    <w:rsid w:val="00EB606B"/>
    <w:rsid w:val="00ED7099"/>
    <w:rsid w:val="00F03ACC"/>
    <w:rsid w:val="00F2056D"/>
    <w:rsid w:val="00F37F61"/>
    <w:rsid w:val="00F678A5"/>
    <w:rsid w:val="00FA6989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52B8"/>
  <w15:chartTrackingRefBased/>
  <w15:docId w15:val="{B002D783-370D-49E1-BACE-F94D1EEC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7D5"/>
  </w:style>
  <w:style w:type="paragraph" w:styleId="Pieddepage">
    <w:name w:val="footer"/>
    <w:basedOn w:val="Normal"/>
    <w:link w:val="PieddepageCar"/>
    <w:uiPriority w:val="99"/>
    <w:unhideWhenUsed/>
    <w:rsid w:val="0094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7D5"/>
  </w:style>
  <w:style w:type="paragraph" w:styleId="Paragraphedeliste">
    <w:name w:val="List Paragraph"/>
    <w:basedOn w:val="Normal"/>
    <w:uiPriority w:val="34"/>
    <w:qFormat/>
    <w:rsid w:val="00C06B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66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663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6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roger@ac-nantes.fr" TargetMode="External"/><Relationship Id="rId13" Type="http://schemas.openxmlformats.org/officeDocument/2006/relationships/hyperlink" Target="mailto:benoit.dore@ac-nante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en.ouvrard@ac-nante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oit.besse@ac-nante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erome.de-micheri@a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e-Eli.Batard@ac-nantes.fr" TargetMode="External"/><Relationship Id="rId14" Type="http://schemas.openxmlformats.org/officeDocument/2006/relationships/hyperlink" Target="mailto:emilie.provost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3B93-C5CD-4602-8AEF-6B11DF0B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Nantes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Alice</dc:creator>
  <cp:keywords/>
  <dc:description/>
  <cp:lastModifiedBy>Batard Helene-Eli</cp:lastModifiedBy>
  <cp:revision>2</cp:revision>
  <cp:lastPrinted>2022-09-06T07:43:00Z</cp:lastPrinted>
  <dcterms:created xsi:type="dcterms:W3CDTF">2022-10-28T10:14:00Z</dcterms:created>
  <dcterms:modified xsi:type="dcterms:W3CDTF">2022-10-28T10:14:00Z</dcterms:modified>
</cp:coreProperties>
</file>