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1CD29" w14:textId="77777777" w:rsidR="00A02B52" w:rsidRDefault="00A02B52">
      <w:pPr>
        <w:pStyle w:val="Date2"/>
        <w:rPr>
          <w:sz w:val="20"/>
          <w:szCs w:val="28"/>
        </w:rPr>
      </w:pPr>
    </w:p>
    <w:p w14:paraId="03788CDE" w14:textId="77777777" w:rsidR="00A02B52" w:rsidRDefault="00A02B52">
      <w:pPr>
        <w:ind w:left="758"/>
        <w:jc w:val="both"/>
        <w:rPr>
          <w:rFonts w:ascii="Marianne" w:hAnsi="Marianne"/>
        </w:rPr>
      </w:pPr>
    </w:p>
    <w:p w14:paraId="42C0D480" w14:textId="77777777" w:rsidR="00A02B52" w:rsidRDefault="00A02B52">
      <w:pPr>
        <w:ind w:left="6237"/>
        <w:jc w:val="both"/>
        <w:rPr>
          <w:rFonts w:ascii="Marianne" w:hAnsi="Marianne"/>
        </w:rPr>
      </w:pPr>
    </w:p>
    <w:p w14:paraId="7AA500A6" w14:textId="77777777" w:rsidR="00A02B52" w:rsidRDefault="00A02B52">
      <w:pPr>
        <w:ind w:left="6237"/>
        <w:jc w:val="both"/>
        <w:rPr>
          <w:rFonts w:ascii="Marianne" w:hAnsi="Marianne"/>
        </w:rPr>
      </w:pPr>
    </w:p>
    <w:p w14:paraId="2716CB74" w14:textId="77777777" w:rsidR="00A02B52" w:rsidRDefault="00A02B52">
      <w:pPr>
        <w:jc w:val="both"/>
        <w:rPr>
          <w:rFonts w:ascii="Marianne" w:hAnsi="Marianne"/>
        </w:rPr>
      </w:pPr>
    </w:p>
    <w:p w14:paraId="3087F164" w14:textId="77777777" w:rsidR="00A02B52" w:rsidRDefault="00182444">
      <w:pPr>
        <w:ind w:left="6237"/>
        <w:jc w:val="both"/>
        <w:rPr>
          <w:rFonts w:ascii="Marianne" w:hAnsi="Marianne"/>
        </w:rPr>
      </w:pPr>
      <w:r>
        <w:rPr>
          <w:rFonts w:ascii="Marianne" w:hAnsi="Marianne"/>
          <w:noProof/>
        </w:rPr>
        <mc:AlternateContent>
          <mc:Choice Requires="wps">
            <w:drawing>
              <wp:anchor distT="0" distB="3810" distL="0" distR="5080" simplePos="0" relativeHeight="3" behindDoc="1" locked="0" layoutInCell="0" allowOverlap="1" wp14:anchorId="54DB2580" wp14:editId="763A7A3C">
                <wp:simplePos x="0" y="0"/>
                <wp:positionH relativeFrom="margin">
                  <wp:align>left</wp:align>
                </wp:positionH>
                <wp:positionV relativeFrom="paragraph">
                  <wp:posOffset>113030</wp:posOffset>
                </wp:positionV>
                <wp:extent cx="1956435" cy="1572260"/>
                <wp:effectExtent l="635" t="0" r="0" b="0"/>
                <wp:wrapNone/>
                <wp:docPr id="1" name="Zone de texte 2"/>
                <wp:cNvGraphicFramePr/>
                <a:graphic xmlns:a="http://schemas.openxmlformats.org/drawingml/2006/main">
                  <a:graphicData uri="http://schemas.microsoft.com/office/word/2010/wordprocessingShape">
                    <wps:wsp>
                      <wps:cNvSpPr/>
                      <wps:spPr>
                        <a:xfrm>
                          <a:off x="0" y="0"/>
                          <a:ext cx="1956600" cy="15721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7531173A" w14:textId="77777777" w:rsidR="00A02B52" w:rsidRDefault="00182444">
                            <w:pPr>
                              <w:pStyle w:val="Titre1"/>
                              <w:spacing w:line="210" w:lineRule="exact"/>
                              <w:ind w:left="0" w:right="113"/>
                              <w:jc w:val="left"/>
                              <w:rPr>
                                <w:rFonts w:ascii="Marianne" w:hAnsi="Marianne"/>
                              </w:rPr>
                            </w:pPr>
                            <w:r>
                              <w:rPr>
                                <w:rFonts w:ascii="Marianne" w:hAnsi="Marianne"/>
                              </w:rPr>
                              <w:t>Rectorat</w:t>
                            </w:r>
                          </w:p>
                          <w:p w14:paraId="7754FA36" w14:textId="77777777" w:rsidR="00A02B52" w:rsidRDefault="00182444">
                            <w:pPr>
                              <w:pStyle w:val="Contenudecadre"/>
                              <w:spacing w:line="210" w:lineRule="exact"/>
                              <w:ind w:right="113"/>
                              <w:rPr>
                                <w:rFonts w:ascii="Marianne" w:hAnsi="Marianne"/>
                                <w:b/>
                                <w:sz w:val="16"/>
                              </w:rPr>
                            </w:pPr>
                            <w:r>
                              <w:rPr>
                                <w:rFonts w:ascii="Marianne" w:hAnsi="Marianne"/>
                                <w:b/>
                                <w:sz w:val="16"/>
                              </w:rPr>
                              <w:t>Inspection Pédagogique Régionale</w:t>
                            </w:r>
                          </w:p>
                          <w:p w14:paraId="120FEA6C" w14:textId="77777777" w:rsidR="00A02B52" w:rsidRDefault="00A02B52">
                            <w:pPr>
                              <w:pStyle w:val="Contenudecadre"/>
                              <w:spacing w:line="210" w:lineRule="exact"/>
                              <w:ind w:right="113"/>
                              <w:rPr>
                                <w:rFonts w:ascii="Marianne" w:hAnsi="Marianne"/>
                                <w:b/>
                                <w:sz w:val="16"/>
                              </w:rPr>
                            </w:pPr>
                          </w:p>
                          <w:p w14:paraId="07A0EE01" w14:textId="77777777" w:rsidR="00A02B52" w:rsidRPr="003223A0" w:rsidRDefault="00182444">
                            <w:pPr>
                              <w:pStyle w:val="Contenudecadre"/>
                              <w:spacing w:line="210" w:lineRule="exact"/>
                              <w:ind w:right="113"/>
                              <w:rPr>
                                <w:rFonts w:ascii="Marianne" w:hAnsi="Marianne"/>
                                <w:sz w:val="16"/>
                              </w:rPr>
                            </w:pPr>
                            <w:r w:rsidRPr="003223A0">
                              <w:rPr>
                                <w:rFonts w:ascii="Marianne" w:hAnsi="Marianne"/>
                                <w:sz w:val="16"/>
                              </w:rPr>
                              <w:t>Dossier suivi par</w:t>
                            </w:r>
                          </w:p>
                          <w:p w14:paraId="43D75BC1" w14:textId="46695C3F" w:rsidR="00A02B52" w:rsidRPr="003223A0" w:rsidRDefault="00D05DD2">
                            <w:pPr>
                              <w:pStyle w:val="Contenudecadre"/>
                              <w:spacing w:line="210" w:lineRule="exact"/>
                              <w:ind w:right="113"/>
                              <w:rPr>
                                <w:rFonts w:ascii="Marianne" w:hAnsi="Marianne"/>
                                <w:sz w:val="16"/>
                              </w:rPr>
                            </w:pPr>
                            <w:r w:rsidRPr="003223A0">
                              <w:rPr>
                                <w:rFonts w:ascii="Marianne" w:hAnsi="Marianne"/>
                                <w:sz w:val="16"/>
                              </w:rPr>
                              <w:t>Joffrey</w:t>
                            </w:r>
                            <w:r w:rsidR="00182444" w:rsidRPr="003223A0">
                              <w:rPr>
                                <w:rFonts w:ascii="Marianne" w:hAnsi="Marianne"/>
                                <w:sz w:val="16"/>
                              </w:rPr>
                              <w:t xml:space="preserve"> </w:t>
                            </w:r>
                            <w:r w:rsidRPr="003223A0">
                              <w:rPr>
                                <w:rFonts w:ascii="Marianne" w:hAnsi="Marianne"/>
                                <w:sz w:val="16"/>
                              </w:rPr>
                              <w:t>M</w:t>
                            </w:r>
                            <w:r w:rsidR="00182444" w:rsidRPr="003223A0">
                              <w:rPr>
                                <w:rFonts w:ascii="Marianne" w:hAnsi="Marianne"/>
                                <w:sz w:val="16"/>
                              </w:rPr>
                              <w:t>É</w:t>
                            </w:r>
                            <w:r w:rsidRPr="003223A0">
                              <w:rPr>
                                <w:rFonts w:ascii="Marianne" w:hAnsi="Marianne"/>
                                <w:sz w:val="16"/>
                              </w:rPr>
                              <w:t>NAGÉ</w:t>
                            </w:r>
                          </w:p>
                          <w:p w14:paraId="37E7C837" w14:textId="77777777" w:rsidR="00A02B52" w:rsidRPr="003223A0" w:rsidRDefault="00182444">
                            <w:pPr>
                              <w:pStyle w:val="Contenudecadre"/>
                              <w:spacing w:line="210" w:lineRule="exact"/>
                              <w:ind w:right="113"/>
                              <w:rPr>
                                <w:rFonts w:ascii="Marianne" w:hAnsi="Marianne"/>
                                <w:sz w:val="16"/>
                              </w:rPr>
                            </w:pPr>
                            <w:r w:rsidRPr="003223A0">
                              <w:rPr>
                                <w:rFonts w:ascii="Marianne" w:hAnsi="Marianne"/>
                                <w:sz w:val="16"/>
                              </w:rPr>
                              <w:t>IA-IPR EPS</w:t>
                            </w:r>
                          </w:p>
                          <w:p w14:paraId="51F8BC4C" w14:textId="669EC585" w:rsidR="00A02B52" w:rsidRPr="003223A0" w:rsidRDefault="009F46E3">
                            <w:pPr>
                              <w:pStyle w:val="Contenudecadre"/>
                              <w:spacing w:line="210" w:lineRule="exact"/>
                              <w:ind w:right="113"/>
                              <w:rPr>
                                <w:rFonts w:ascii="Marianne" w:hAnsi="Marianne"/>
                                <w:sz w:val="16"/>
                              </w:rPr>
                            </w:pPr>
                            <w:hyperlink r:id="rId11" w:history="1">
                              <w:r w:rsidR="00D05DD2" w:rsidRPr="003223A0">
                                <w:rPr>
                                  <w:rStyle w:val="Lienhypertexte"/>
                                  <w:rFonts w:ascii="Marianne" w:hAnsi="Marianne"/>
                                  <w:sz w:val="16"/>
                                </w:rPr>
                                <w:t>joffrey.menage@ac-nantes.fr</w:t>
                              </w:r>
                            </w:hyperlink>
                          </w:p>
                          <w:p w14:paraId="4E5C930A" w14:textId="77777777" w:rsidR="00A02B52" w:rsidRDefault="00182444">
                            <w:pPr>
                              <w:pStyle w:val="Contenudecadre"/>
                              <w:spacing w:line="210" w:lineRule="exact"/>
                              <w:ind w:right="113"/>
                              <w:rPr>
                                <w:rFonts w:ascii="Marianne" w:hAnsi="Marianne"/>
                                <w:sz w:val="16"/>
                              </w:rPr>
                            </w:pPr>
                            <w:r w:rsidRPr="003223A0">
                              <w:rPr>
                                <w:rFonts w:ascii="Marianne" w:hAnsi="Marianne"/>
                                <w:sz w:val="16"/>
                              </w:rPr>
                              <w:t>Tel</w:t>
                            </w:r>
                            <w:r w:rsidRPr="003223A0">
                              <w:rPr>
                                <w:rFonts w:ascii="Calibri" w:hAnsi="Calibri" w:cs="Calibri"/>
                                <w:sz w:val="16"/>
                              </w:rPr>
                              <w:t> </w:t>
                            </w:r>
                            <w:r w:rsidRPr="003223A0">
                              <w:rPr>
                                <w:rFonts w:ascii="Marianne" w:hAnsi="Marianne"/>
                                <w:sz w:val="16"/>
                              </w:rPr>
                              <w:t>: 06 18 10 14 04</w:t>
                            </w:r>
                          </w:p>
                          <w:p w14:paraId="5081C1E5" w14:textId="77777777" w:rsidR="00A02B52" w:rsidRDefault="00A02B52">
                            <w:pPr>
                              <w:pStyle w:val="Contenudecadre"/>
                              <w:spacing w:line="210" w:lineRule="exact"/>
                              <w:ind w:right="113"/>
                              <w:rPr>
                                <w:rFonts w:ascii="Marianne" w:hAnsi="Marianne"/>
                                <w:bCs/>
                                <w:sz w:val="16"/>
                              </w:rPr>
                            </w:pPr>
                          </w:p>
                          <w:p w14:paraId="1CF8512D" w14:textId="77777777" w:rsidR="00A02B52" w:rsidRDefault="00182444">
                            <w:pPr>
                              <w:pStyle w:val="Contenudecadre"/>
                              <w:ind w:right="113"/>
                              <w:rPr>
                                <w:rFonts w:ascii="Marianne" w:hAnsi="Marianne"/>
                                <w:bCs/>
                                <w:sz w:val="16"/>
                              </w:rPr>
                            </w:pPr>
                            <w:r>
                              <w:rPr>
                                <w:rFonts w:ascii="Marianne" w:hAnsi="Marianne"/>
                                <w:bCs/>
                                <w:sz w:val="16"/>
                              </w:rPr>
                              <w:t xml:space="preserve">4, rue de la </w:t>
                            </w:r>
                            <w:proofErr w:type="spellStart"/>
                            <w:r>
                              <w:rPr>
                                <w:rFonts w:ascii="Marianne" w:hAnsi="Marianne"/>
                                <w:bCs/>
                                <w:sz w:val="16"/>
                              </w:rPr>
                              <w:t>Houssinière</w:t>
                            </w:r>
                            <w:proofErr w:type="spellEnd"/>
                          </w:p>
                          <w:p w14:paraId="7D4EDCCC" w14:textId="77777777" w:rsidR="00A02B52" w:rsidRDefault="00182444">
                            <w:pPr>
                              <w:pStyle w:val="Contenudecadre"/>
                            </w:pPr>
                            <w:r>
                              <w:rPr>
                                <w:rFonts w:ascii="Marianne" w:hAnsi="Marianne"/>
                                <w:bCs/>
                                <w:sz w:val="16"/>
                              </w:rPr>
                              <w:t>B.P. 72616 -44326 NANTES Cedex 3</w:t>
                            </w:r>
                          </w:p>
                        </w:txbxContent>
                      </wps:txbx>
                      <wps:bodyPr anchor="t" upright="1">
                        <a:spAutoFit/>
                      </wps:bodyPr>
                    </wps:wsp>
                  </a:graphicData>
                </a:graphic>
                <wp14:sizeRelV relativeFrom="margin">
                  <wp14:pctHeight>20000</wp14:pctHeight>
                </wp14:sizeRelV>
              </wp:anchor>
            </w:drawing>
          </mc:Choice>
          <mc:Fallback xmlns:oel="http://schemas.microsoft.com/office/2019/extlst">
            <w:pict>
              <v:rect w14:anchorId="54DB2580" id="Zone de texte 2" o:spid="_x0000_s1026" style="position:absolute;left:0;text-align:left;margin-left:0;margin-top:8.9pt;width:154.05pt;height:123.8pt;z-index:-503316477;visibility:visible;mso-wrap-style:square;mso-height-percent:200;mso-wrap-distance-left:0;mso-wrap-distance-top:0;mso-wrap-distance-right:.4pt;mso-wrap-distance-bottom:.3pt;mso-position-horizontal:left;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" o:allowincell="f" stroked="f" strokeweight="0">
                <v:textbox style="mso-fit-shape-to-text:t">
                  <w:txbxContent>
                    <w:p w14:paraId="7531173A" w14:textId="77777777" w:rsidR="00A02B52" w:rsidRDefault="00182444">
                      <w:pPr>
                        <w:pStyle w:val="Titre1"/>
                        <w:spacing w:line="210" w:lineRule="exact"/>
                        <w:ind w:left="0" w:right="113"/>
                        <w:jc w:val="left"/>
                        <w:rPr>
                          <w:rFonts w:ascii="Marianne" w:hAnsi="Marianne"/>
                        </w:rPr>
                      </w:pPr>
                      <w:r>
                        <w:rPr>
                          <w:rFonts w:ascii="Marianne" w:hAnsi="Marianne"/>
                        </w:rPr>
                        <w:t>Rectorat</w:t>
                      </w:r>
                    </w:p>
                    <w:p w14:paraId="7754FA36" w14:textId="77777777" w:rsidR="00A02B52" w:rsidRDefault="00182444">
                      <w:pPr>
                        <w:pStyle w:val="Contenudecadre"/>
                        <w:spacing w:line="210" w:lineRule="exact"/>
                        <w:ind w:right="113"/>
                        <w:rPr>
                          <w:rFonts w:ascii="Marianne" w:hAnsi="Marianne"/>
                          <w:b/>
                          <w:sz w:val="16"/>
                        </w:rPr>
                      </w:pPr>
                      <w:r>
                        <w:rPr>
                          <w:rFonts w:ascii="Marianne" w:hAnsi="Marianne"/>
                          <w:b/>
                          <w:sz w:val="16"/>
                        </w:rPr>
                        <w:t>Inspection Pédagogique Régionale</w:t>
                      </w:r>
                    </w:p>
                    <w:p w14:paraId="120FEA6C" w14:textId="77777777" w:rsidR="00A02B52" w:rsidRDefault="00A02B52">
                      <w:pPr>
                        <w:pStyle w:val="Contenudecadre"/>
                        <w:spacing w:line="210" w:lineRule="exact"/>
                        <w:ind w:right="113"/>
                        <w:rPr>
                          <w:rFonts w:ascii="Marianne" w:hAnsi="Marianne"/>
                          <w:b/>
                          <w:sz w:val="16"/>
                        </w:rPr>
                      </w:pPr>
                    </w:p>
                    <w:p w14:paraId="07A0EE01" w14:textId="77777777" w:rsidR="00A02B52" w:rsidRPr="003223A0" w:rsidRDefault="00182444">
                      <w:pPr>
                        <w:pStyle w:val="Contenudecadre"/>
                        <w:spacing w:line="210" w:lineRule="exact"/>
                        <w:ind w:right="113"/>
                        <w:rPr>
                          <w:rFonts w:ascii="Marianne" w:hAnsi="Marianne"/>
                          <w:sz w:val="16"/>
                        </w:rPr>
                      </w:pPr>
                      <w:r w:rsidRPr="003223A0">
                        <w:rPr>
                          <w:rFonts w:ascii="Marianne" w:hAnsi="Marianne"/>
                          <w:sz w:val="16"/>
                        </w:rPr>
                        <w:t>Dossier suivi par</w:t>
                      </w:r>
                    </w:p>
                    <w:p w14:paraId="43D75BC1" w14:textId="46695C3F" w:rsidR="00A02B52" w:rsidRPr="003223A0" w:rsidRDefault="00D05DD2">
                      <w:pPr>
                        <w:pStyle w:val="Contenudecadre"/>
                        <w:spacing w:line="210" w:lineRule="exact"/>
                        <w:ind w:right="113"/>
                        <w:rPr>
                          <w:rFonts w:ascii="Marianne" w:hAnsi="Marianne"/>
                          <w:sz w:val="16"/>
                        </w:rPr>
                      </w:pPr>
                      <w:r w:rsidRPr="003223A0">
                        <w:rPr>
                          <w:rFonts w:ascii="Marianne" w:hAnsi="Marianne"/>
                          <w:sz w:val="16"/>
                        </w:rPr>
                        <w:t>Joffrey</w:t>
                      </w:r>
                      <w:r w:rsidR="00182444" w:rsidRPr="003223A0">
                        <w:rPr>
                          <w:rFonts w:ascii="Marianne" w:hAnsi="Marianne"/>
                          <w:sz w:val="16"/>
                        </w:rPr>
                        <w:t xml:space="preserve"> </w:t>
                      </w:r>
                      <w:r w:rsidRPr="003223A0">
                        <w:rPr>
                          <w:rFonts w:ascii="Marianne" w:hAnsi="Marianne"/>
                          <w:sz w:val="16"/>
                        </w:rPr>
                        <w:t>M</w:t>
                      </w:r>
                      <w:r w:rsidR="00182444" w:rsidRPr="003223A0">
                        <w:rPr>
                          <w:rFonts w:ascii="Marianne" w:hAnsi="Marianne"/>
                          <w:sz w:val="16"/>
                        </w:rPr>
                        <w:t>É</w:t>
                      </w:r>
                      <w:r w:rsidRPr="003223A0">
                        <w:rPr>
                          <w:rFonts w:ascii="Marianne" w:hAnsi="Marianne"/>
                          <w:sz w:val="16"/>
                        </w:rPr>
                        <w:t>NAGÉ</w:t>
                      </w:r>
                    </w:p>
                    <w:p w14:paraId="37E7C837" w14:textId="77777777" w:rsidR="00A02B52" w:rsidRPr="003223A0" w:rsidRDefault="00182444">
                      <w:pPr>
                        <w:pStyle w:val="Contenudecadre"/>
                        <w:spacing w:line="210" w:lineRule="exact"/>
                        <w:ind w:right="113"/>
                        <w:rPr>
                          <w:rFonts w:ascii="Marianne" w:hAnsi="Marianne"/>
                          <w:sz w:val="16"/>
                        </w:rPr>
                      </w:pPr>
                      <w:r w:rsidRPr="003223A0">
                        <w:rPr>
                          <w:rFonts w:ascii="Marianne" w:hAnsi="Marianne"/>
                          <w:sz w:val="16"/>
                        </w:rPr>
                        <w:t>IA-IPR EPS</w:t>
                      </w:r>
                    </w:p>
                    <w:p w14:paraId="51F8BC4C" w14:textId="669EC585" w:rsidR="00A02B52" w:rsidRPr="003223A0" w:rsidRDefault="00F13F35">
                      <w:pPr>
                        <w:pStyle w:val="Contenudecadre"/>
                        <w:spacing w:line="210" w:lineRule="exact"/>
                        <w:ind w:right="113"/>
                        <w:rPr>
                          <w:rFonts w:ascii="Marianne" w:hAnsi="Marianne"/>
                          <w:sz w:val="16"/>
                        </w:rPr>
                      </w:pPr>
                      <w:hyperlink r:id="rId12" w:history="1">
                        <w:r w:rsidR="00D05DD2" w:rsidRPr="003223A0">
                          <w:rPr>
                            <w:rStyle w:val="Lienhypertexte"/>
                            <w:rFonts w:ascii="Marianne" w:hAnsi="Marianne"/>
                            <w:sz w:val="16"/>
                          </w:rPr>
                          <w:t>joffrey.menage@ac-nantes.fr</w:t>
                        </w:r>
                      </w:hyperlink>
                    </w:p>
                    <w:p w14:paraId="4E5C930A" w14:textId="77777777" w:rsidR="00A02B52" w:rsidRDefault="00182444">
                      <w:pPr>
                        <w:pStyle w:val="Contenudecadre"/>
                        <w:spacing w:line="210" w:lineRule="exact"/>
                        <w:ind w:right="113"/>
                        <w:rPr>
                          <w:rFonts w:ascii="Marianne" w:hAnsi="Marianne"/>
                          <w:sz w:val="16"/>
                        </w:rPr>
                      </w:pPr>
                      <w:r w:rsidRPr="003223A0">
                        <w:rPr>
                          <w:rFonts w:ascii="Marianne" w:hAnsi="Marianne"/>
                          <w:sz w:val="16"/>
                        </w:rPr>
                        <w:t>Tel</w:t>
                      </w:r>
                      <w:r w:rsidRPr="003223A0">
                        <w:rPr>
                          <w:rFonts w:ascii="Calibri" w:hAnsi="Calibri" w:cs="Calibri"/>
                          <w:sz w:val="16"/>
                        </w:rPr>
                        <w:t> </w:t>
                      </w:r>
                      <w:r w:rsidRPr="003223A0">
                        <w:rPr>
                          <w:rFonts w:ascii="Marianne" w:hAnsi="Marianne"/>
                          <w:sz w:val="16"/>
                        </w:rPr>
                        <w:t>: 06 18 10 14 04</w:t>
                      </w:r>
                    </w:p>
                    <w:p w14:paraId="5081C1E5" w14:textId="77777777" w:rsidR="00A02B52" w:rsidRDefault="00A02B52">
                      <w:pPr>
                        <w:pStyle w:val="Contenudecadre"/>
                        <w:spacing w:line="210" w:lineRule="exact"/>
                        <w:ind w:right="113"/>
                        <w:rPr>
                          <w:rFonts w:ascii="Marianne" w:hAnsi="Marianne"/>
                          <w:bCs/>
                          <w:sz w:val="16"/>
                        </w:rPr>
                      </w:pPr>
                    </w:p>
                    <w:p w14:paraId="1CF8512D" w14:textId="77777777" w:rsidR="00A02B52" w:rsidRDefault="00182444">
                      <w:pPr>
                        <w:pStyle w:val="Contenudecadre"/>
                        <w:ind w:right="113"/>
                        <w:rPr>
                          <w:rFonts w:ascii="Marianne" w:hAnsi="Marianne"/>
                          <w:bCs/>
                          <w:sz w:val="16"/>
                        </w:rPr>
                      </w:pPr>
                      <w:r>
                        <w:rPr>
                          <w:rFonts w:ascii="Marianne" w:hAnsi="Marianne"/>
                          <w:bCs/>
                          <w:sz w:val="16"/>
                        </w:rPr>
                        <w:t xml:space="preserve">4, rue de la </w:t>
                      </w:r>
                      <w:proofErr w:type="spellStart"/>
                      <w:r>
                        <w:rPr>
                          <w:rFonts w:ascii="Marianne" w:hAnsi="Marianne"/>
                          <w:bCs/>
                          <w:sz w:val="16"/>
                        </w:rPr>
                        <w:t>Houssinière</w:t>
                      </w:r>
                      <w:proofErr w:type="spellEnd"/>
                    </w:p>
                    <w:p w14:paraId="7D4EDCCC" w14:textId="77777777" w:rsidR="00A02B52" w:rsidRDefault="00182444">
                      <w:pPr>
                        <w:pStyle w:val="Contenudecadre"/>
                      </w:pPr>
                      <w:r>
                        <w:rPr>
                          <w:rFonts w:ascii="Marianne" w:hAnsi="Marianne"/>
                          <w:bCs/>
                          <w:sz w:val="16"/>
                        </w:rPr>
                        <w:t>B.P. 72616 -44326 NANTES Cedex 3</w:t>
                      </w:r>
                    </w:p>
                  </w:txbxContent>
                </v:textbox>
                <w10:wrap anchorx="margin"/>
              </v:rect>
            </w:pict>
          </mc:Fallback>
        </mc:AlternateContent>
      </w:r>
    </w:p>
    <w:p w14:paraId="7FA2208B" w14:textId="77777777" w:rsidR="00A02B52" w:rsidRDefault="00182444">
      <w:pPr>
        <w:ind w:left="720" w:firstLine="720"/>
        <w:jc w:val="center"/>
        <w:rPr>
          <w:rFonts w:ascii="Marianne" w:hAnsi="Marianne"/>
          <w:b/>
          <w:bCs/>
          <w:sz w:val="28"/>
          <w:szCs w:val="28"/>
          <w:u w:val="single"/>
        </w:rPr>
      </w:pPr>
      <w:r>
        <w:rPr>
          <w:rFonts w:ascii="Marianne" w:hAnsi="Marianne"/>
          <w:b/>
          <w:bCs/>
          <w:sz w:val="28"/>
          <w:szCs w:val="28"/>
          <w:u w:val="single"/>
        </w:rPr>
        <w:t>SECTIONS SPORTIVES SCOLAIRES</w:t>
      </w:r>
    </w:p>
    <w:p w14:paraId="6F211704" w14:textId="77777777" w:rsidR="00D05DD2" w:rsidRDefault="00D05DD2" w:rsidP="00D05DD2">
      <w:pPr>
        <w:ind w:left="6237"/>
        <w:jc w:val="both"/>
        <w:rPr>
          <w:rFonts w:ascii="Marianne" w:hAnsi="Marianne"/>
        </w:rPr>
      </w:pPr>
    </w:p>
    <w:p w14:paraId="09C78363" w14:textId="77777777" w:rsidR="00A02B52" w:rsidRDefault="00182444">
      <w:pPr>
        <w:ind w:left="720" w:firstLine="720"/>
        <w:jc w:val="center"/>
        <w:rPr>
          <w:rFonts w:ascii="Marianne" w:hAnsi="Marianne"/>
          <w:b/>
          <w:bCs/>
          <w:sz w:val="28"/>
          <w:szCs w:val="28"/>
        </w:rPr>
      </w:pPr>
      <w:r>
        <w:rPr>
          <w:rFonts w:ascii="Marianne" w:hAnsi="Marianne"/>
          <w:b/>
          <w:bCs/>
          <w:sz w:val="28"/>
          <w:szCs w:val="28"/>
          <w:u w:val="single"/>
        </w:rPr>
        <w:t>Cahier des charges académique</w:t>
      </w:r>
    </w:p>
    <w:p w14:paraId="46082F6D" w14:textId="77777777" w:rsidR="00A02B52" w:rsidRDefault="00A02B52">
      <w:pPr>
        <w:rPr>
          <w:rFonts w:ascii="Marianne" w:hAnsi="Marianne"/>
          <w:b/>
        </w:rPr>
      </w:pPr>
    </w:p>
    <w:p w14:paraId="431046DC" w14:textId="77777777" w:rsidR="00A02B52" w:rsidRDefault="00A02B52">
      <w:pPr>
        <w:jc w:val="both"/>
        <w:rPr>
          <w:rFonts w:ascii="Marianne" w:hAnsi="Marianne"/>
          <w:b/>
          <w:sz w:val="20"/>
          <w:szCs w:val="20"/>
        </w:rPr>
      </w:pPr>
    </w:p>
    <w:p w14:paraId="627B2CBA" w14:textId="77777777" w:rsidR="00A02B52" w:rsidRDefault="00A02B52">
      <w:pPr>
        <w:jc w:val="both"/>
        <w:rPr>
          <w:rFonts w:ascii="Marianne" w:hAnsi="Marianne"/>
          <w:b/>
          <w:sz w:val="20"/>
          <w:szCs w:val="20"/>
        </w:rPr>
      </w:pPr>
    </w:p>
    <w:p w14:paraId="2A6FCE5D" w14:textId="77777777" w:rsidR="00A02B52" w:rsidRDefault="00A02B52">
      <w:pPr>
        <w:jc w:val="both"/>
        <w:rPr>
          <w:rFonts w:ascii="Marianne" w:hAnsi="Marianne"/>
          <w:b/>
          <w:sz w:val="20"/>
          <w:szCs w:val="20"/>
        </w:rPr>
      </w:pPr>
    </w:p>
    <w:p w14:paraId="1E4C83C1" w14:textId="77777777" w:rsidR="00A02B52" w:rsidRDefault="00A02B52">
      <w:pPr>
        <w:jc w:val="both"/>
        <w:rPr>
          <w:rFonts w:ascii="Marianne" w:hAnsi="Marianne"/>
          <w:b/>
          <w:sz w:val="20"/>
          <w:szCs w:val="20"/>
        </w:rPr>
      </w:pPr>
    </w:p>
    <w:p w14:paraId="78673EE7" w14:textId="77777777" w:rsidR="00A02B52" w:rsidRDefault="00A02B52">
      <w:pPr>
        <w:jc w:val="both"/>
        <w:rPr>
          <w:rFonts w:ascii="Marianne" w:hAnsi="Marianne"/>
          <w:b/>
          <w:sz w:val="20"/>
          <w:szCs w:val="20"/>
        </w:rPr>
      </w:pPr>
    </w:p>
    <w:p w14:paraId="00906644" w14:textId="77777777" w:rsidR="003E337B" w:rsidRDefault="003E337B">
      <w:pPr>
        <w:jc w:val="both"/>
        <w:rPr>
          <w:rFonts w:ascii="Marianne" w:hAnsi="Marianne"/>
          <w:b/>
          <w:sz w:val="20"/>
          <w:szCs w:val="20"/>
        </w:rPr>
      </w:pPr>
    </w:p>
    <w:p w14:paraId="7DA8A802" w14:textId="77777777" w:rsidR="00D05DD2" w:rsidRDefault="00D05DD2">
      <w:pPr>
        <w:jc w:val="both"/>
        <w:rPr>
          <w:rFonts w:ascii="Marianne" w:hAnsi="Marianne"/>
          <w:b/>
          <w:sz w:val="20"/>
          <w:szCs w:val="20"/>
        </w:rPr>
      </w:pPr>
    </w:p>
    <w:p w14:paraId="2BE5222C" w14:textId="0D82BCE5" w:rsidR="00A02B52" w:rsidRDefault="00182444">
      <w:pPr>
        <w:jc w:val="both"/>
        <w:rPr>
          <w:rFonts w:ascii="Marianne" w:hAnsi="Marianne"/>
          <w:bCs/>
          <w:sz w:val="18"/>
          <w:szCs w:val="18"/>
        </w:rPr>
      </w:pPr>
      <w:r>
        <w:rPr>
          <w:rFonts w:ascii="Marianne" w:hAnsi="Marianne"/>
          <w:bCs/>
          <w:sz w:val="18"/>
          <w:szCs w:val="18"/>
        </w:rPr>
        <w:t xml:space="preserve">La circulaire ministérielle du 15-12-2023 définit les modalités d’aménagement scolaire permettant le renforcement de la pratique sportive des élèves. Les dispositions ci-dessous définissent le cahier des charges concernant la mise en place des Sections Sportives Scolaires </w:t>
      </w:r>
      <w:r w:rsidR="00D05DD2">
        <w:rPr>
          <w:rFonts w:ascii="Marianne" w:hAnsi="Marianne"/>
          <w:bCs/>
          <w:sz w:val="18"/>
          <w:szCs w:val="18"/>
        </w:rPr>
        <w:t xml:space="preserve">(SSS) </w:t>
      </w:r>
      <w:r>
        <w:rPr>
          <w:rFonts w:ascii="Marianne" w:hAnsi="Marianne"/>
          <w:bCs/>
          <w:sz w:val="18"/>
          <w:szCs w:val="18"/>
        </w:rPr>
        <w:t>pour l’</w:t>
      </w:r>
      <w:r w:rsidR="00D05DD2">
        <w:rPr>
          <w:rFonts w:ascii="Marianne" w:hAnsi="Marianne"/>
          <w:bCs/>
          <w:sz w:val="18"/>
          <w:szCs w:val="18"/>
        </w:rPr>
        <w:t>a</w:t>
      </w:r>
      <w:r>
        <w:rPr>
          <w:rFonts w:ascii="Marianne" w:hAnsi="Marianne"/>
          <w:bCs/>
          <w:sz w:val="18"/>
          <w:szCs w:val="18"/>
        </w:rPr>
        <w:t>cadémie de Nantes.</w:t>
      </w:r>
    </w:p>
    <w:p w14:paraId="105CCE60" w14:textId="77777777" w:rsidR="00A02B52" w:rsidRDefault="00A02B52">
      <w:pPr>
        <w:jc w:val="both"/>
        <w:rPr>
          <w:rFonts w:ascii="Marianne" w:hAnsi="Marianne"/>
          <w:bCs/>
          <w:sz w:val="24"/>
          <w:szCs w:val="24"/>
        </w:rPr>
      </w:pPr>
    </w:p>
    <w:p w14:paraId="704CFA3B" w14:textId="77777777" w:rsidR="00D05DD2" w:rsidRDefault="00D05DD2">
      <w:pPr>
        <w:jc w:val="both"/>
        <w:rPr>
          <w:rFonts w:ascii="Marianne" w:hAnsi="Marianne"/>
          <w:bCs/>
          <w:sz w:val="24"/>
          <w:szCs w:val="24"/>
        </w:rPr>
      </w:pPr>
    </w:p>
    <w:p w14:paraId="5365EAED" w14:textId="6B9542A7" w:rsidR="00A02B52" w:rsidRDefault="00182444">
      <w:pPr>
        <w:jc w:val="both"/>
        <w:rPr>
          <w:rFonts w:ascii="Marianne" w:hAnsi="Marianne"/>
          <w:b/>
          <w:sz w:val="20"/>
          <w:szCs w:val="20"/>
        </w:rPr>
      </w:pPr>
      <w:r>
        <w:rPr>
          <w:rFonts w:ascii="Marianne" w:hAnsi="Marianne"/>
          <w:b/>
          <w:sz w:val="20"/>
          <w:szCs w:val="20"/>
        </w:rPr>
        <w:tab/>
      </w:r>
      <w:r w:rsidRPr="00D05DD2">
        <w:rPr>
          <w:rFonts w:ascii="Marianne" w:hAnsi="Marianne"/>
          <w:b/>
        </w:rPr>
        <w:t>1</w:t>
      </w:r>
      <w:r w:rsidR="00D05DD2" w:rsidRPr="00D05DD2">
        <w:rPr>
          <w:rFonts w:ascii="Marianne" w:hAnsi="Marianne"/>
          <w:b/>
        </w:rPr>
        <w:t>.</w:t>
      </w:r>
      <w:r w:rsidRPr="00D05DD2">
        <w:rPr>
          <w:rFonts w:ascii="Marianne" w:hAnsi="Marianne"/>
          <w:b/>
        </w:rPr>
        <w:t xml:space="preserve"> Objectifs et contenu</w:t>
      </w:r>
    </w:p>
    <w:p w14:paraId="07F26CD4" w14:textId="77777777" w:rsidR="00A02B52" w:rsidRDefault="00A02B52">
      <w:pPr>
        <w:jc w:val="both"/>
        <w:rPr>
          <w:rFonts w:ascii="Marianne" w:hAnsi="Marianne"/>
          <w:b/>
          <w:sz w:val="20"/>
          <w:szCs w:val="20"/>
        </w:rPr>
      </w:pPr>
    </w:p>
    <w:p w14:paraId="7A45B59D" w14:textId="77777777" w:rsidR="00A02B52" w:rsidRDefault="0018244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 sections sportives scolaires (SSS) offrent aux élèves volontaires la possibilité de bénéficier, après accord de leurs représentants légaux, d’un volume de pratique supplémentaire dans une ou plusieurs activités physiques, sportives ou artistiques proposées par l’établissement scolaire, tout en suivant une scolarité ordinaire afin de participer activement au développement d’un projet d’éducation par le sport. La recherche de la performance sportive n’étant pas l’objet de la SSS, elles peuvent contribuer à la formation de jeunes sportifs de bon niveau et de futurs éducateurs, arbitres, officiels, ou susciter une vocation de dirigeant. Elles contribuent à promouvoir</w:t>
      </w:r>
      <w:r>
        <w:rPr>
          <w:rFonts w:ascii="Calibri" w:eastAsia="Times New Roman" w:hAnsi="Calibri" w:cs="Calibri"/>
          <w:sz w:val="20"/>
          <w:szCs w:val="20"/>
          <w:lang w:eastAsia="fr-FR"/>
        </w:rPr>
        <w:t> </w:t>
      </w:r>
      <w:r>
        <w:rPr>
          <w:rFonts w:ascii="Marianne" w:eastAsia="Times New Roman" w:hAnsi="Marianne" w:cs="Times New Roman"/>
          <w:sz w:val="20"/>
          <w:szCs w:val="20"/>
          <w:lang w:eastAsia="fr-FR"/>
        </w:rPr>
        <w:t>:</w:t>
      </w:r>
    </w:p>
    <w:p w14:paraId="5F553581" w14:textId="77777777" w:rsidR="00A02B52" w:rsidRDefault="00182444">
      <w:pPr>
        <w:pStyle w:val="Paragraphedeliste"/>
        <w:widowControl/>
        <w:numPr>
          <w:ilvl w:val="0"/>
          <w:numId w:val="1"/>
        </w:numPr>
        <w:spacing w:before="0"/>
        <w:jc w:val="both"/>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la</w:t>
      </w:r>
      <w:proofErr w:type="gramEnd"/>
      <w:r>
        <w:rPr>
          <w:rFonts w:ascii="Marianne" w:eastAsia="Times New Roman" w:hAnsi="Marianne" w:cs="Times New Roman"/>
          <w:sz w:val="20"/>
          <w:szCs w:val="20"/>
          <w:lang w:eastAsia="fr-FR"/>
        </w:rPr>
        <w:t xml:space="preserve"> santé,</w:t>
      </w:r>
    </w:p>
    <w:p w14:paraId="62F27E3D" w14:textId="77777777" w:rsidR="00A02B52" w:rsidRDefault="00182444">
      <w:pPr>
        <w:pStyle w:val="Paragraphedeliste"/>
        <w:widowControl/>
        <w:numPr>
          <w:ilvl w:val="0"/>
          <w:numId w:val="1"/>
        </w:numPr>
        <w:spacing w:before="0"/>
        <w:jc w:val="both"/>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l’égalité</w:t>
      </w:r>
      <w:proofErr w:type="gramEnd"/>
      <w:r>
        <w:rPr>
          <w:rFonts w:ascii="Marianne" w:eastAsia="Times New Roman" w:hAnsi="Marianne" w:cs="Times New Roman"/>
          <w:sz w:val="20"/>
          <w:szCs w:val="20"/>
          <w:lang w:eastAsia="fr-FR"/>
        </w:rPr>
        <w:t xml:space="preserve"> entre les filles et les garçons,</w:t>
      </w:r>
    </w:p>
    <w:p w14:paraId="0BE1C4FA" w14:textId="77777777" w:rsidR="00A02B52" w:rsidRDefault="00182444">
      <w:pPr>
        <w:pStyle w:val="Paragraphedeliste"/>
        <w:widowControl/>
        <w:numPr>
          <w:ilvl w:val="0"/>
          <w:numId w:val="1"/>
        </w:numPr>
        <w:spacing w:before="0"/>
        <w:jc w:val="both"/>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l’inclusion</w:t>
      </w:r>
      <w:proofErr w:type="gramEnd"/>
      <w:r>
        <w:rPr>
          <w:rFonts w:ascii="Marianne" w:eastAsia="Times New Roman" w:hAnsi="Marianne" w:cs="Times New Roman"/>
          <w:sz w:val="20"/>
          <w:szCs w:val="20"/>
          <w:lang w:eastAsia="fr-FR"/>
        </w:rPr>
        <w:t>,</w:t>
      </w:r>
    </w:p>
    <w:p w14:paraId="6F4E63FD" w14:textId="77777777" w:rsidR="00A02B52" w:rsidRDefault="00182444">
      <w:pPr>
        <w:pStyle w:val="Paragraphedeliste"/>
        <w:widowControl/>
        <w:numPr>
          <w:ilvl w:val="0"/>
          <w:numId w:val="1"/>
        </w:numPr>
        <w:spacing w:before="0"/>
        <w:jc w:val="both"/>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les</w:t>
      </w:r>
      <w:proofErr w:type="gramEnd"/>
      <w:r>
        <w:rPr>
          <w:rFonts w:ascii="Marianne" w:eastAsia="Times New Roman" w:hAnsi="Marianne" w:cs="Times New Roman"/>
          <w:sz w:val="20"/>
          <w:szCs w:val="20"/>
          <w:lang w:eastAsia="fr-FR"/>
        </w:rPr>
        <w:t xml:space="preserve"> valeurs du sport,</w:t>
      </w:r>
    </w:p>
    <w:p w14:paraId="2D5ED174" w14:textId="77777777" w:rsidR="00A02B52" w:rsidRDefault="00182444">
      <w:pPr>
        <w:pStyle w:val="Paragraphedeliste"/>
        <w:widowControl/>
        <w:numPr>
          <w:ilvl w:val="0"/>
          <w:numId w:val="1"/>
        </w:numPr>
        <w:spacing w:before="0"/>
        <w:jc w:val="both"/>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une</w:t>
      </w:r>
      <w:proofErr w:type="gramEnd"/>
      <w:r>
        <w:rPr>
          <w:rFonts w:ascii="Marianne" w:eastAsia="Times New Roman" w:hAnsi="Marianne" w:cs="Times New Roman"/>
          <w:sz w:val="20"/>
          <w:szCs w:val="20"/>
          <w:lang w:eastAsia="fr-FR"/>
        </w:rPr>
        <w:t xml:space="preserve"> incidence positive sur les résultats scolaires et le climat scolaire.</w:t>
      </w:r>
    </w:p>
    <w:p w14:paraId="29962263" w14:textId="77777777" w:rsidR="00A02B52" w:rsidRDefault="00A02B52">
      <w:pPr>
        <w:pStyle w:val="Paragraphedeliste"/>
        <w:widowControl/>
        <w:spacing w:before="0"/>
        <w:ind w:left="720" w:firstLine="0"/>
        <w:jc w:val="both"/>
        <w:rPr>
          <w:rFonts w:ascii="Marianne" w:eastAsia="Times New Roman" w:hAnsi="Marianne" w:cs="Times New Roman"/>
          <w:sz w:val="20"/>
          <w:szCs w:val="20"/>
          <w:lang w:eastAsia="fr-FR"/>
        </w:rPr>
      </w:pPr>
    </w:p>
    <w:p w14:paraId="7FB2023C" w14:textId="77777777" w:rsidR="00A02B52" w:rsidRDefault="0018244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Elles permettent de construire ou de renforcer les alliances éducatives avec le tissu associatif local, en mutualisant les équipements et les compétences.</w:t>
      </w:r>
    </w:p>
    <w:p w14:paraId="6D8782CB" w14:textId="77777777" w:rsidR="00D05DD2" w:rsidRDefault="00D05DD2">
      <w:pPr>
        <w:widowControl/>
        <w:jc w:val="both"/>
        <w:rPr>
          <w:rFonts w:ascii="Marianne" w:eastAsia="Times New Roman" w:hAnsi="Marianne" w:cs="Times New Roman"/>
          <w:sz w:val="20"/>
          <w:szCs w:val="20"/>
          <w:lang w:eastAsia="fr-FR"/>
        </w:rPr>
      </w:pPr>
    </w:p>
    <w:p w14:paraId="6B0CA291" w14:textId="77777777" w:rsidR="00A02B52" w:rsidRDefault="00A02B52">
      <w:pPr>
        <w:widowControl/>
        <w:jc w:val="both"/>
        <w:rPr>
          <w:rFonts w:ascii="Marianne" w:eastAsia="Times New Roman" w:hAnsi="Marianne" w:cs="Times New Roman"/>
          <w:sz w:val="20"/>
          <w:szCs w:val="20"/>
          <w:lang w:eastAsia="fr-FR"/>
        </w:rPr>
      </w:pPr>
    </w:p>
    <w:p w14:paraId="5EC58EBB" w14:textId="582AF9FA" w:rsidR="00A02B52" w:rsidRDefault="00182444">
      <w:pPr>
        <w:widowControl/>
        <w:jc w:val="both"/>
        <w:rPr>
          <w:rFonts w:ascii="Marianne" w:eastAsia="Times New Roman" w:hAnsi="Marianne" w:cs="Times New Roman"/>
          <w:b/>
          <w:bCs/>
          <w:sz w:val="20"/>
          <w:szCs w:val="20"/>
          <w:lang w:eastAsia="fr-FR"/>
        </w:rPr>
      </w:pPr>
      <w:r>
        <w:rPr>
          <w:rFonts w:ascii="Marianne" w:eastAsia="Times New Roman" w:hAnsi="Marianne" w:cs="Times New Roman"/>
          <w:b/>
          <w:bCs/>
          <w:sz w:val="20"/>
          <w:szCs w:val="20"/>
          <w:lang w:eastAsia="fr-FR"/>
        </w:rPr>
        <w:tab/>
      </w:r>
      <w:r w:rsidRPr="00D05DD2">
        <w:rPr>
          <w:rFonts w:ascii="Marianne" w:eastAsia="Times New Roman" w:hAnsi="Marianne" w:cs="Times New Roman"/>
          <w:b/>
          <w:bCs/>
          <w:lang w:eastAsia="fr-FR"/>
        </w:rPr>
        <w:t>2</w:t>
      </w:r>
      <w:r w:rsidR="00D05DD2">
        <w:rPr>
          <w:rFonts w:ascii="Marianne" w:eastAsia="Times New Roman" w:hAnsi="Marianne" w:cs="Times New Roman"/>
          <w:b/>
          <w:bCs/>
          <w:lang w:eastAsia="fr-FR"/>
        </w:rPr>
        <w:t>.</w:t>
      </w:r>
      <w:r w:rsidRPr="00D05DD2">
        <w:rPr>
          <w:rFonts w:ascii="Marianne" w:eastAsia="Times New Roman" w:hAnsi="Marianne" w:cs="Times New Roman"/>
          <w:b/>
          <w:bCs/>
          <w:lang w:eastAsia="fr-FR"/>
        </w:rPr>
        <w:t xml:space="preserve"> Modalités d’ouverture et pérennité de la section</w:t>
      </w:r>
    </w:p>
    <w:p w14:paraId="5C019817" w14:textId="77777777" w:rsidR="00A02B52" w:rsidRDefault="00A02B52">
      <w:pPr>
        <w:widowControl/>
        <w:jc w:val="both"/>
        <w:rPr>
          <w:rFonts w:ascii="Marianne" w:eastAsia="Times New Roman" w:hAnsi="Marianne" w:cs="Times New Roman"/>
          <w:b/>
          <w:bCs/>
          <w:sz w:val="20"/>
          <w:szCs w:val="20"/>
          <w:lang w:eastAsia="fr-FR"/>
        </w:rPr>
      </w:pPr>
    </w:p>
    <w:p w14:paraId="5792E2A4" w14:textId="169EE94B" w:rsidR="00093159" w:rsidRPr="009B6DED" w:rsidRDefault="0018244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 xml:space="preserve">Une SSS est ouverte dans un établissement du second degré par décision du recteur d’académie, sur proposition du chef d’établissement, après avis du conseil d’administration. Un dossier de candidature </w:t>
      </w:r>
      <w:r w:rsidRPr="009B6DED">
        <w:rPr>
          <w:rFonts w:ascii="Marianne" w:eastAsia="Times New Roman" w:hAnsi="Marianne" w:cs="Times New Roman"/>
          <w:sz w:val="20"/>
          <w:szCs w:val="20"/>
          <w:lang w:eastAsia="fr-FR"/>
        </w:rPr>
        <w:t xml:space="preserve">complet est à déposer sur la plate-forme démarche </w:t>
      </w:r>
      <w:r w:rsidR="00093159" w:rsidRPr="009B6DED">
        <w:rPr>
          <w:rFonts w:ascii="Marianne" w:eastAsia="Times New Roman" w:hAnsi="Marianne" w:cs="Times New Roman"/>
          <w:sz w:val="20"/>
          <w:szCs w:val="20"/>
          <w:lang w:eastAsia="fr-FR"/>
        </w:rPr>
        <w:t>numérique</w:t>
      </w:r>
      <w:r w:rsidRPr="009B6DED">
        <w:rPr>
          <w:rFonts w:ascii="Marianne" w:eastAsia="Times New Roman" w:hAnsi="Marianne" w:cs="Times New Roman"/>
          <w:sz w:val="20"/>
          <w:szCs w:val="20"/>
          <w:lang w:eastAsia="fr-FR"/>
        </w:rPr>
        <w:t>, suivant le calendrier établi et disponible sur l</w:t>
      </w:r>
      <w:r w:rsidR="00093159" w:rsidRPr="009B6DED">
        <w:rPr>
          <w:rFonts w:ascii="Marianne" w:eastAsia="Times New Roman" w:hAnsi="Marianne" w:cs="Times New Roman"/>
          <w:sz w:val="20"/>
          <w:szCs w:val="20"/>
          <w:lang w:eastAsia="fr-FR"/>
        </w:rPr>
        <w:t>e site EPS académique</w:t>
      </w:r>
      <w:r w:rsidR="00093159" w:rsidRPr="009B6DED">
        <w:rPr>
          <w:rFonts w:ascii="Calibri" w:eastAsia="Times New Roman" w:hAnsi="Calibri" w:cs="Calibri"/>
          <w:sz w:val="20"/>
          <w:szCs w:val="20"/>
          <w:lang w:eastAsia="fr-FR"/>
        </w:rPr>
        <w:t> </w:t>
      </w:r>
      <w:r w:rsidR="00093159" w:rsidRPr="009B6DED">
        <w:rPr>
          <w:rFonts w:ascii="Marianne" w:eastAsia="Times New Roman" w:hAnsi="Marianne" w:cs="Times New Roman"/>
          <w:sz w:val="20"/>
          <w:szCs w:val="20"/>
          <w:lang w:eastAsia="fr-FR"/>
        </w:rPr>
        <w:t xml:space="preserve">: </w:t>
      </w:r>
      <w:hyperlink r:id="rId13" w:history="1">
        <w:r w:rsidR="00FF3740" w:rsidRPr="00F1435F">
          <w:rPr>
            <w:rStyle w:val="Lienhypertexte"/>
            <w:rFonts w:ascii="Marianne" w:eastAsia="Times New Roman" w:hAnsi="Marianne" w:cs="Times New Roman"/>
            <w:sz w:val="20"/>
            <w:szCs w:val="20"/>
            <w:lang w:eastAsia="fr-FR"/>
          </w:rPr>
          <w:t>https://pedagogie.ac-nantes.fr/les-disciplines-du-second-degre/education-physique-et-sportive/sinformer/sport-education</w:t>
        </w:r>
      </w:hyperlink>
      <w:r w:rsidRPr="009B6DED">
        <w:rPr>
          <w:rFonts w:ascii="Marianne" w:eastAsia="Times New Roman" w:hAnsi="Marianne" w:cs="Times New Roman"/>
          <w:sz w:val="20"/>
          <w:szCs w:val="20"/>
          <w:lang w:eastAsia="fr-FR"/>
        </w:rPr>
        <w:t>.</w:t>
      </w:r>
    </w:p>
    <w:p w14:paraId="4434835F" w14:textId="3CD1CC2E"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L’équipe de professeurs d’éducation physique et sportive (EPS) est impliquée aux côtés du chef d’établissement dans la conception et la formalisation du projet de SSS, lui-même articulé avec le projet d’EPS et d’AS et intégré au projet d’établissement.</w:t>
      </w:r>
    </w:p>
    <w:p w14:paraId="2DA0A543" w14:textId="77777777"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La SSS ne se limite pas obligatoirement à un seul niveau de classe. Elle a vocation à couvrir si possible l’ensemble du cursus collège ou lycée</w:t>
      </w:r>
      <w:r w:rsidRPr="009B6DED">
        <w:rPr>
          <w:rFonts w:ascii="Calibri" w:eastAsia="Times New Roman" w:hAnsi="Calibri" w:cs="Calibri"/>
          <w:sz w:val="20"/>
          <w:szCs w:val="20"/>
          <w:lang w:eastAsia="fr-FR"/>
        </w:rPr>
        <w:t> </w:t>
      </w:r>
      <w:r w:rsidRPr="009B6DED">
        <w:rPr>
          <w:rFonts w:ascii="Marianne" w:eastAsia="Times New Roman" w:hAnsi="Marianne" w:cs="Times New Roman"/>
          <w:sz w:val="20"/>
          <w:szCs w:val="20"/>
          <w:lang w:eastAsia="fr-FR"/>
        </w:rPr>
        <w:t>:</w:t>
      </w:r>
    </w:p>
    <w:p w14:paraId="06F0B557" w14:textId="77777777" w:rsidR="00A02B52" w:rsidRPr="009B6DED" w:rsidRDefault="00182444">
      <w:pPr>
        <w:pStyle w:val="Paragraphedeliste"/>
        <w:widowControl/>
        <w:numPr>
          <w:ilvl w:val="0"/>
          <w:numId w:val="1"/>
        </w:numPr>
        <w:spacing w:before="0"/>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4 années pour le collège</w:t>
      </w:r>
    </w:p>
    <w:p w14:paraId="5B696E58" w14:textId="77777777" w:rsidR="00A02B52" w:rsidRPr="009B6DED" w:rsidRDefault="00182444">
      <w:pPr>
        <w:pStyle w:val="Paragraphedeliste"/>
        <w:widowControl/>
        <w:numPr>
          <w:ilvl w:val="0"/>
          <w:numId w:val="1"/>
        </w:numPr>
        <w:spacing w:before="0"/>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3 années pour le lycée</w:t>
      </w:r>
    </w:p>
    <w:p w14:paraId="76BB1875" w14:textId="03C4C8A9"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 xml:space="preserve">L’effectif minimum pour une SSS est de 12 élèves pour les activités individuelles, 16 élèves pour les sports collectifs, 8 pour certaines activités de pleine nature particulière </w:t>
      </w:r>
      <w:r w:rsidR="00D05DD2" w:rsidRPr="009B6DED">
        <w:rPr>
          <w:rFonts w:ascii="Marianne" w:eastAsia="Times New Roman" w:hAnsi="Marianne" w:cs="Times New Roman"/>
          <w:sz w:val="20"/>
          <w:szCs w:val="20"/>
          <w:lang w:eastAsia="fr-FR"/>
        </w:rPr>
        <w:t>(</w:t>
      </w:r>
      <w:r w:rsidRPr="009B6DED">
        <w:rPr>
          <w:rFonts w:ascii="Marianne" w:eastAsia="Times New Roman" w:hAnsi="Marianne" w:cs="Times New Roman"/>
          <w:sz w:val="20"/>
          <w:szCs w:val="20"/>
          <w:lang w:eastAsia="fr-FR"/>
        </w:rPr>
        <w:t>ex</w:t>
      </w:r>
      <w:r w:rsidRPr="009B6DED">
        <w:rPr>
          <w:rFonts w:ascii="Calibri" w:eastAsia="Times New Roman" w:hAnsi="Calibri" w:cs="Calibri"/>
          <w:sz w:val="20"/>
          <w:szCs w:val="20"/>
          <w:lang w:eastAsia="fr-FR"/>
        </w:rPr>
        <w:t> </w:t>
      </w:r>
      <w:r w:rsidRPr="009B6DED">
        <w:rPr>
          <w:rFonts w:ascii="Marianne" w:eastAsia="Times New Roman" w:hAnsi="Marianne" w:cs="Times New Roman"/>
          <w:sz w:val="20"/>
          <w:szCs w:val="20"/>
          <w:lang w:eastAsia="fr-FR"/>
        </w:rPr>
        <w:t>: plongée). L’effectif maximum est de 36 élèves pour l’ensemble de la SSS.</w:t>
      </w:r>
    </w:p>
    <w:p w14:paraId="02A62F54" w14:textId="77777777" w:rsidR="00A02B52" w:rsidRPr="009B6DED" w:rsidRDefault="00A02B52">
      <w:pPr>
        <w:pStyle w:val="Paragraphedeliste"/>
        <w:widowControl/>
        <w:spacing w:before="0"/>
        <w:ind w:left="720" w:firstLine="0"/>
        <w:jc w:val="both"/>
        <w:rPr>
          <w:rFonts w:ascii="Marianne" w:eastAsia="Times New Roman" w:hAnsi="Marianne" w:cs="Times New Roman"/>
          <w:sz w:val="20"/>
          <w:szCs w:val="20"/>
          <w:lang w:eastAsia="fr-FR"/>
        </w:rPr>
      </w:pPr>
    </w:p>
    <w:p w14:paraId="3C724F81" w14:textId="77777777" w:rsidR="00A02B52" w:rsidRPr="009B6DED" w:rsidRDefault="00A02B52">
      <w:pPr>
        <w:widowControl/>
        <w:ind w:left="720"/>
        <w:jc w:val="both"/>
        <w:rPr>
          <w:rFonts w:ascii="Marianne" w:eastAsia="Times New Roman" w:hAnsi="Marianne" w:cs="Times New Roman"/>
          <w:b/>
          <w:bCs/>
          <w:sz w:val="20"/>
          <w:szCs w:val="20"/>
          <w:lang w:eastAsia="fr-FR"/>
        </w:rPr>
      </w:pPr>
    </w:p>
    <w:p w14:paraId="0860E53B" w14:textId="2F52B0E5" w:rsidR="00A02B52" w:rsidRPr="009B6DED" w:rsidRDefault="00182444">
      <w:pPr>
        <w:widowControl/>
        <w:ind w:left="426" w:firstLine="360"/>
        <w:jc w:val="both"/>
        <w:rPr>
          <w:rFonts w:ascii="Marianne" w:eastAsia="Times New Roman" w:hAnsi="Marianne" w:cs="Times New Roman"/>
          <w:b/>
          <w:bCs/>
          <w:lang w:eastAsia="fr-FR"/>
        </w:rPr>
      </w:pPr>
      <w:r w:rsidRPr="009B6DED">
        <w:rPr>
          <w:rFonts w:ascii="Marianne" w:eastAsia="Times New Roman" w:hAnsi="Marianne" w:cs="Times New Roman"/>
          <w:b/>
          <w:bCs/>
          <w:lang w:eastAsia="fr-FR"/>
        </w:rPr>
        <w:t>3</w:t>
      </w:r>
      <w:r w:rsidR="00D05DD2" w:rsidRPr="009B6DED">
        <w:rPr>
          <w:rFonts w:ascii="Marianne" w:eastAsia="Times New Roman" w:hAnsi="Marianne" w:cs="Times New Roman"/>
          <w:b/>
          <w:bCs/>
          <w:lang w:eastAsia="fr-FR"/>
        </w:rPr>
        <w:t>.</w:t>
      </w:r>
      <w:r w:rsidRPr="009B6DED">
        <w:rPr>
          <w:rFonts w:ascii="Marianne" w:eastAsia="Times New Roman" w:hAnsi="Marianne" w:cs="Times New Roman"/>
          <w:b/>
          <w:bCs/>
          <w:lang w:eastAsia="fr-FR"/>
        </w:rPr>
        <w:t xml:space="preserve"> Moyens, partenariats et encadrement</w:t>
      </w:r>
    </w:p>
    <w:p w14:paraId="0846B8FE" w14:textId="77777777" w:rsidR="00A02B52" w:rsidRPr="009B6DED" w:rsidRDefault="00A02B52">
      <w:pPr>
        <w:widowControl/>
        <w:jc w:val="both"/>
        <w:rPr>
          <w:rFonts w:ascii="Marianne" w:eastAsia="Times New Roman" w:hAnsi="Marianne" w:cs="Times New Roman"/>
          <w:b/>
          <w:bCs/>
          <w:sz w:val="20"/>
          <w:szCs w:val="20"/>
          <w:lang w:eastAsia="fr-FR"/>
        </w:rPr>
      </w:pPr>
    </w:p>
    <w:p w14:paraId="1C33905D" w14:textId="77777777" w:rsidR="00A02B52" w:rsidRPr="009B6DED" w:rsidRDefault="00182444">
      <w:pPr>
        <w:jc w:val="both"/>
        <w:rPr>
          <w:rFonts w:ascii="Marianne" w:eastAsia="Times New Roman" w:hAnsi="Marianne" w:cs="Calibri"/>
          <w:sz w:val="20"/>
          <w:szCs w:val="20"/>
          <w:lang w:eastAsia="fr-FR"/>
        </w:rPr>
      </w:pPr>
      <w:r w:rsidRPr="009B6DED">
        <w:rPr>
          <w:rFonts w:ascii="Marianne" w:eastAsia="Times New Roman" w:hAnsi="Marianne" w:cs="Times New Roman"/>
          <w:sz w:val="20"/>
          <w:szCs w:val="20"/>
          <w:lang w:eastAsia="fr-FR"/>
        </w:rPr>
        <w:t>L’encadrement est effectué aussi souvent que possible par les professeurs d’EPS de l’établissement ou, à défaut en coanimation, sous la responsabilité d’un professeur d’EPS, par des éducateurs sportifs (titulaires d’un brevet ou diplôme d’État dans la spécialité et d’une carte professionnelle) proposés par un club affilié à une fédération nationale agréée</w:t>
      </w:r>
      <w:r w:rsidRPr="009B6DED">
        <w:rPr>
          <w:rFonts w:ascii="Marianne" w:eastAsia="Times New Roman" w:hAnsi="Marianne" w:cs="Calibri"/>
          <w:sz w:val="20"/>
          <w:szCs w:val="20"/>
          <w:lang w:eastAsia="fr-FR"/>
        </w:rPr>
        <w:t>.</w:t>
      </w:r>
    </w:p>
    <w:p w14:paraId="0135FA15" w14:textId="77777777" w:rsidR="00A02B52" w:rsidRPr="009B6DED" w:rsidRDefault="00182444">
      <w:pPr>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 xml:space="preserve">L’ouverture ou le renouvellement d’une SSS se traduit par un volume supplémentaire de </w:t>
      </w:r>
      <w:r w:rsidRPr="009B6DED">
        <w:rPr>
          <w:rFonts w:ascii="Marianne" w:eastAsia="Times New Roman" w:hAnsi="Marianne" w:cs="Times New Roman"/>
          <w:b/>
          <w:bCs/>
          <w:sz w:val="20"/>
          <w:szCs w:val="20"/>
          <w:lang w:eastAsia="fr-FR"/>
        </w:rPr>
        <w:t>trois heures hebdomadaires effectives</w:t>
      </w:r>
      <w:r w:rsidRPr="009B6DED">
        <w:rPr>
          <w:rFonts w:ascii="Marianne" w:eastAsia="Times New Roman" w:hAnsi="Marianne" w:cs="Times New Roman"/>
          <w:sz w:val="20"/>
          <w:szCs w:val="20"/>
          <w:lang w:eastAsia="fr-FR"/>
        </w:rPr>
        <w:t xml:space="preserve"> de pratique sportive (à minima et hors temps de trajet). Cela peut donc nécessiter une organisation du temps scolaire pour les élèves qui y participent. La SSS ne dispense aucunement des enseignements obligatoires. L’équilibre entre le temps de pratique physique, sportive ou artistique, le temps consacré à l’enseignement des autres disciplines et les temps de repos doivent être une priorité lors de l’élaboration de l’emploi du temps des élèves de la section.</w:t>
      </w:r>
    </w:p>
    <w:p w14:paraId="0EC7B73F" w14:textId="77777777"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Les trois heures dévolues à la section sportive scolaire peuvent-être réparties de la manière suivante</w:t>
      </w:r>
      <w:r w:rsidRPr="009B6DED">
        <w:rPr>
          <w:rFonts w:ascii="Calibri" w:eastAsia="Times New Roman" w:hAnsi="Calibri" w:cs="Calibri"/>
          <w:sz w:val="20"/>
          <w:szCs w:val="20"/>
          <w:lang w:eastAsia="fr-FR"/>
        </w:rPr>
        <w:t> </w:t>
      </w:r>
      <w:r w:rsidRPr="009B6DED">
        <w:rPr>
          <w:rFonts w:ascii="Marianne" w:eastAsia="Times New Roman" w:hAnsi="Marianne" w:cs="Times New Roman"/>
          <w:sz w:val="20"/>
          <w:szCs w:val="20"/>
          <w:lang w:eastAsia="fr-FR"/>
        </w:rPr>
        <w:t>:</w:t>
      </w:r>
    </w:p>
    <w:p w14:paraId="1ECDA788" w14:textId="77777777" w:rsidR="00A02B52" w:rsidRPr="009B6DED" w:rsidRDefault="00A02B52">
      <w:pPr>
        <w:widowControl/>
        <w:jc w:val="both"/>
        <w:rPr>
          <w:rFonts w:ascii="Marianne" w:eastAsia="Times New Roman" w:hAnsi="Marianne" w:cs="Times New Roman"/>
          <w:sz w:val="20"/>
          <w:szCs w:val="20"/>
          <w:lang w:eastAsia="fr-FR"/>
        </w:rPr>
      </w:pPr>
    </w:p>
    <w:tbl>
      <w:tblPr>
        <w:tblStyle w:val="Grilledutableau"/>
        <w:tblW w:w="5000" w:type="pct"/>
        <w:jc w:val="center"/>
        <w:tblLayout w:type="fixed"/>
        <w:tblLook w:val="04A0" w:firstRow="1" w:lastRow="0" w:firstColumn="1" w:lastColumn="0" w:noHBand="0" w:noVBand="1"/>
      </w:tblPr>
      <w:tblGrid>
        <w:gridCol w:w="2835"/>
        <w:gridCol w:w="2694"/>
        <w:gridCol w:w="2835"/>
        <w:gridCol w:w="1609"/>
      </w:tblGrid>
      <w:tr w:rsidR="00A02B52" w:rsidRPr="009B6DED" w14:paraId="0FDEA8F4" w14:textId="77777777" w:rsidTr="00A1531E">
        <w:trPr>
          <w:jc w:val="center"/>
        </w:trPr>
        <w:tc>
          <w:tcPr>
            <w:tcW w:w="2835" w:type="dxa"/>
            <w:tcBorders>
              <w:top w:val="nil"/>
              <w:left w:val="nil"/>
            </w:tcBorders>
          </w:tcPr>
          <w:p w14:paraId="52A0E1DC" w14:textId="77777777" w:rsidR="00A02B52" w:rsidRPr="009B6DED" w:rsidRDefault="00A02B52">
            <w:pPr>
              <w:widowControl/>
              <w:jc w:val="both"/>
              <w:rPr>
                <w:rFonts w:ascii="Marianne" w:eastAsia="Times New Roman" w:hAnsi="Marianne" w:cs="Times New Roman"/>
                <w:sz w:val="20"/>
                <w:szCs w:val="20"/>
                <w:lang w:eastAsia="fr-FR"/>
              </w:rPr>
            </w:pPr>
          </w:p>
        </w:tc>
        <w:tc>
          <w:tcPr>
            <w:tcW w:w="2694" w:type="dxa"/>
          </w:tcPr>
          <w:p w14:paraId="0105A821" w14:textId="77777777" w:rsidR="00A02B52" w:rsidRPr="009B6DED" w:rsidRDefault="00182444">
            <w:pPr>
              <w:widowControl/>
              <w:jc w:val="both"/>
              <w:rPr>
                <w:rFonts w:ascii="Marianne" w:eastAsia="Times New Roman" w:hAnsi="Marianne" w:cs="Times New Roman"/>
                <w:sz w:val="18"/>
                <w:szCs w:val="18"/>
                <w:lang w:eastAsia="fr-FR"/>
              </w:rPr>
            </w:pPr>
            <w:bookmarkStart w:id="0" w:name="_Hlk178062776"/>
            <w:r w:rsidRPr="009B6DED">
              <w:rPr>
                <w:rFonts w:ascii="Marianne" w:eastAsia="Times New Roman" w:hAnsi="Marianne" w:cs="Times New Roman"/>
                <w:sz w:val="18"/>
                <w:szCs w:val="18"/>
                <w:lang w:eastAsia="fr-FR"/>
              </w:rPr>
              <w:t>L’établissement se verra attribuer une heure spécifique SSS dans sa DGH pour qu’un enseignant d’EPS anime la section dans le cadre de son service statutaire ou en heure supplémentaire.</w:t>
            </w:r>
            <w:bookmarkEnd w:id="0"/>
          </w:p>
          <w:p w14:paraId="510FA4B2" w14:textId="77777777" w:rsidR="00A02B52" w:rsidRPr="009B6DED" w:rsidRDefault="00A02B52">
            <w:pPr>
              <w:widowControl/>
              <w:jc w:val="both"/>
              <w:rPr>
                <w:rFonts w:ascii="Marianne" w:eastAsia="Times New Roman" w:hAnsi="Marianne" w:cs="Times New Roman"/>
                <w:sz w:val="18"/>
                <w:szCs w:val="18"/>
                <w:lang w:eastAsia="fr-FR"/>
              </w:rPr>
            </w:pPr>
          </w:p>
        </w:tc>
        <w:tc>
          <w:tcPr>
            <w:tcW w:w="2835" w:type="dxa"/>
          </w:tcPr>
          <w:p w14:paraId="602E2F08" w14:textId="77777777" w:rsidR="00A02B52" w:rsidRPr="009B6DED" w:rsidRDefault="00182444">
            <w:pPr>
              <w:widowControl/>
              <w:jc w:val="both"/>
              <w:rPr>
                <w:rFonts w:ascii="Marianne" w:eastAsia="Times New Roman" w:hAnsi="Marianne" w:cs="Times New Roman"/>
                <w:sz w:val="18"/>
                <w:szCs w:val="18"/>
                <w:lang w:eastAsia="fr-FR"/>
              </w:rPr>
            </w:pPr>
            <w:bookmarkStart w:id="1" w:name="_Hlk178079883"/>
            <w:r w:rsidRPr="009B6DED">
              <w:rPr>
                <w:rFonts w:ascii="Marianne" w:eastAsia="Times New Roman" w:hAnsi="Marianne" w:cs="Times New Roman"/>
                <w:sz w:val="18"/>
                <w:szCs w:val="18"/>
                <w:lang w:eastAsia="fr-FR"/>
              </w:rPr>
              <w:t>Les heures restantes seront à prendre sur les moyens propres de l’établissement et peuvent être réparties sur l’ensemble des enseignants d’EPS dans le cadre de leur service statutaire ou en heures supplémentaires.</w:t>
            </w:r>
            <w:bookmarkEnd w:id="1"/>
          </w:p>
          <w:p w14:paraId="66CF4090" w14:textId="77777777" w:rsidR="00A02B52" w:rsidRPr="009B6DED" w:rsidRDefault="00A02B52">
            <w:pPr>
              <w:widowControl/>
              <w:jc w:val="both"/>
              <w:rPr>
                <w:rFonts w:ascii="Marianne" w:eastAsia="Times New Roman" w:hAnsi="Marianne" w:cs="Times New Roman"/>
                <w:sz w:val="18"/>
                <w:szCs w:val="18"/>
                <w:lang w:eastAsia="fr-FR"/>
              </w:rPr>
            </w:pPr>
          </w:p>
        </w:tc>
        <w:tc>
          <w:tcPr>
            <w:tcW w:w="1609" w:type="dxa"/>
          </w:tcPr>
          <w:p w14:paraId="37ECBB6A" w14:textId="77777777" w:rsidR="00A02B52" w:rsidRPr="009B6DED" w:rsidRDefault="00182444">
            <w:pPr>
              <w:widowControl/>
              <w:jc w:val="both"/>
              <w:rPr>
                <w:rFonts w:ascii="Marianne" w:eastAsia="Times New Roman" w:hAnsi="Marianne" w:cs="Times New Roman"/>
                <w:sz w:val="18"/>
                <w:szCs w:val="18"/>
                <w:lang w:eastAsia="fr-FR"/>
              </w:rPr>
            </w:pPr>
            <w:r w:rsidRPr="009B6DED">
              <w:rPr>
                <w:rFonts w:ascii="Marianne" w:eastAsia="Times New Roman" w:hAnsi="Marianne" w:cs="Times New Roman"/>
                <w:sz w:val="18"/>
                <w:szCs w:val="18"/>
                <w:lang w:eastAsia="fr-FR"/>
              </w:rPr>
              <w:t>Les heures restantes seront assurées par des éducateurs sportifs</w:t>
            </w:r>
          </w:p>
        </w:tc>
      </w:tr>
      <w:tr w:rsidR="00A02B52" w:rsidRPr="009B6DED" w14:paraId="2401C917" w14:textId="77777777" w:rsidTr="00A1531E">
        <w:trPr>
          <w:jc w:val="center"/>
        </w:trPr>
        <w:tc>
          <w:tcPr>
            <w:tcW w:w="2835" w:type="dxa"/>
          </w:tcPr>
          <w:p w14:paraId="6C044B24" w14:textId="77777777" w:rsidR="00A02B52" w:rsidRPr="009B6DED" w:rsidRDefault="00182444">
            <w:pPr>
              <w:widowControl/>
              <w:jc w:val="both"/>
              <w:rPr>
                <w:rFonts w:ascii="Marianne" w:eastAsia="Times New Roman" w:hAnsi="Marianne" w:cs="Times New Roman"/>
                <w:sz w:val="20"/>
                <w:szCs w:val="20"/>
                <w:u w:val="single"/>
                <w:lang w:eastAsia="fr-FR"/>
              </w:rPr>
            </w:pPr>
            <w:r w:rsidRPr="009B6DED">
              <w:rPr>
                <w:rFonts w:ascii="Marianne" w:eastAsia="Times New Roman" w:hAnsi="Marianne" w:cs="Times New Roman"/>
                <w:sz w:val="20"/>
                <w:szCs w:val="20"/>
                <w:u w:val="single"/>
                <w:lang w:eastAsia="fr-FR"/>
              </w:rPr>
              <w:t>Possibilité 1</w:t>
            </w:r>
            <w:r w:rsidRPr="009B6DED">
              <w:rPr>
                <w:rFonts w:ascii="Calibri" w:eastAsia="Times New Roman" w:hAnsi="Calibri" w:cs="Calibri"/>
                <w:sz w:val="20"/>
                <w:szCs w:val="20"/>
                <w:u w:val="single"/>
                <w:lang w:eastAsia="fr-FR"/>
              </w:rPr>
              <w:t> </w:t>
            </w:r>
            <w:r w:rsidRPr="009B6DED">
              <w:rPr>
                <w:rFonts w:ascii="Marianne" w:eastAsia="Times New Roman" w:hAnsi="Marianne" w:cs="Times New Roman"/>
                <w:sz w:val="20"/>
                <w:szCs w:val="20"/>
                <w:u w:val="single"/>
                <w:lang w:eastAsia="fr-FR"/>
              </w:rPr>
              <w:t>:</w:t>
            </w:r>
          </w:p>
          <w:p w14:paraId="7BC38E40" w14:textId="77777777"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18"/>
                <w:szCs w:val="18"/>
                <w:lang w:eastAsia="fr-FR"/>
              </w:rPr>
              <w:t>L’encadrement n’est assuré que par un ou plusieurs enseignants d’EPS</w:t>
            </w:r>
            <w:r w:rsidRPr="009B6DED">
              <w:rPr>
                <w:rFonts w:ascii="Calibri" w:eastAsia="Times New Roman" w:hAnsi="Calibri" w:cs="Calibri"/>
                <w:sz w:val="18"/>
                <w:szCs w:val="18"/>
                <w:lang w:eastAsia="fr-FR"/>
              </w:rPr>
              <w:t> </w:t>
            </w:r>
          </w:p>
        </w:tc>
        <w:tc>
          <w:tcPr>
            <w:tcW w:w="2694" w:type="dxa"/>
          </w:tcPr>
          <w:p w14:paraId="183515ED" w14:textId="77777777" w:rsidR="00A02B52" w:rsidRPr="009B6DED" w:rsidRDefault="00182444">
            <w:pPr>
              <w:widowControl/>
              <w:jc w:val="center"/>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1h</w:t>
            </w:r>
          </w:p>
        </w:tc>
        <w:tc>
          <w:tcPr>
            <w:tcW w:w="2835" w:type="dxa"/>
          </w:tcPr>
          <w:p w14:paraId="4796F57F" w14:textId="1545B68C" w:rsidR="00A02B52" w:rsidRPr="009B6DED" w:rsidRDefault="00182444">
            <w:pPr>
              <w:widowControl/>
              <w:jc w:val="center"/>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 xml:space="preserve">2h </w:t>
            </w:r>
            <w:r w:rsidR="00D05DD2" w:rsidRPr="009B6DED">
              <w:rPr>
                <w:rFonts w:ascii="Marianne" w:eastAsia="Times New Roman" w:hAnsi="Marianne" w:cs="Times New Roman"/>
                <w:sz w:val="20"/>
                <w:szCs w:val="20"/>
                <w:lang w:eastAsia="fr-FR"/>
              </w:rPr>
              <w:t>à</w:t>
            </w:r>
            <w:r w:rsidRPr="009B6DED">
              <w:rPr>
                <w:rFonts w:ascii="Marianne" w:eastAsia="Times New Roman" w:hAnsi="Marianne" w:cs="Times New Roman"/>
                <w:sz w:val="20"/>
                <w:szCs w:val="20"/>
                <w:lang w:eastAsia="fr-FR"/>
              </w:rPr>
              <w:t xml:space="preserve"> minima</w:t>
            </w:r>
          </w:p>
        </w:tc>
        <w:tc>
          <w:tcPr>
            <w:tcW w:w="1609" w:type="dxa"/>
          </w:tcPr>
          <w:p w14:paraId="0554DF29" w14:textId="77777777" w:rsidR="00A02B52" w:rsidRPr="009B6DED" w:rsidRDefault="00182444">
            <w:pPr>
              <w:widowControl/>
              <w:jc w:val="center"/>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0h</w:t>
            </w:r>
          </w:p>
        </w:tc>
      </w:tr>
      <w:tr w:rsidR="00A02B52" w:rsidRPr="009B6DED" w14:paraId="368E74AD" w14:textId="77777777" w:rsidTr="00A1531E">
        <w:trPr>
          <w:jc w:val="center"/>
        </w:trPr>
        <w:tc>
          <w:tcPr>
            <w:tcW w:w="2835" w:type="dxa"/>
          </w:tcPr>
          <w:p w14:paraId="738C3CBC" w14:textId="77777777"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u w:val="single"/>
                <w:lang w:eastAsia="fr-FR"/>
              </w:rPr>
              <w:t>Possibilité 2</w:t>
            </w:r>
            <w:r w:rsidRPr="009B6DED">
              <w:rPr>
                <w:rFonts w:ascii="Marianne" w:eastAsia="Times New Roman" w:hAnsi="Marianne" w:cs="Times New Roman"/>
                <w:sz w:val="20"/>
                <w:szCs w:val="20"/>
                <w:lang w:eastAsia="fr-FR"/>
              </w:rPr>
              <w:t xml:space="preserve"> : </w:t>
            </w:r>
            <w:r w:rsidRPr="009B6DED">
              <w:rPr>
                <w:rFonts w:ascii="Marianne" w:eastAsia="Times New Roman" w:hAnsi="Marianne" w:cs="Times New Roman"/>
                <w:sz w:val="18"/>
                <w:szCs w:val="18"/>
                <w:lang w:eastAsia="fr-FR"/>
              </w:rPr>
              <w:t>L’encadrement est partagé entre un ou des enseignants d’EPS et des éducateurs sportifs</w:t>
            </w:r>
          </w:p>
        </w:tc>
        <w:tc>
          <w:tcPr>
            <w:tcW w:w="2694" w:type="dxa"/>
          </w:tcPr>
          <w:p w14:paraId="66030024" w14:textId="77777777" w:rsidR="00A02B52" w:rsidRPr="009B6DED" w:rsidRDefault="00182444">
            <w:pPr>
              <w:widowControl/>
              <w:jc w:val="center"/>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1h</w:t>
            </w:r>
          </w:p>
        </w:tc>
        <w:tc>
          <w:tcPr>
            <w:tcW w:w="2835" w:type="dxa"/>
          </w:tcPr>
          <w:p w14:paraId="1C294B0F" w14:textId="77777777" w:rsidR="00A02B52" w:rsidRPr="009B6DED" w:rsidRDefault="00182444">
            <w:pPr>
              <w:widowControl/>
              <w:jc w:val="center"/>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1h</w:t>
            </w:r>
          </w:p>
        </w:tc>
        <w:tc>
          <w:tcPr>
            <w:tcW w:w="1609" w:type="dxa"/>
          </w:tcPr>
          <w:p w14:paraId="77313A17" w14:textId="303206BA" w:rsidR="00A02B52" w:rsidRPr="009B6DED" w:rsidRDefault="00182444">
            <w:pPr>
              <w:widowControl/>
              <w:jc w:val="center"/>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 xml:space="preserve">1h </w:t>
            </w:r>
            <w:r w:rsidR="00D05DD2" w:rsidRPr="009B6DED">
              <w:rPr>
                <w:rFonts w:ascii="Marianne" w:eastAsia="Times New Roman" w:hAnsi="Marianne" w:cs="Times New Roman"/>
                <w:sz w:val="20"/>
                <w:szCs w:val="20"/>
                <w:lang w:eastAsia="fr-FR"/>
              </w:rPr>
              <w:t>à</w:t>
            </w:r>
            <w:r w:rsidRPr="009B6DED">
              <w:rPr>
                <w:rFonts w:ascii="Marianne" w:eastAsia="Times New Roman" w:hAnsi="Marianne" w:cs="Times New Roman"/>
                <w:sz w:val="20"/>
                <w:szCs w:val="20"/>
                <w:lang w:eastAsia="fr-FR"/>
              </w:rPr>
              <w:t xml:space="preserve"> minima</w:t>
            </w:r>
          </w:p>
        </w:tc>
      </w:tr>
      <w:tr w:rsidR="00A02B52" w:rsidRPr="009B6DED" w14:paraId="02C92099" w14:textId="77777777" w:rsidTr="00A1531E">
        <w:trPr>
          <w:jc w:val="center"/>
        </w:trPr>
        <w:tc>
          <w:tcPr>
            <w:tcW w:w="2835" w:type="dxa"/>
          </w:tcPr>
          <w:p w14:paraId="121ECF1E" w14:textId="77777777"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u w:val="single"/>
                <w:lang w:eastAsia="fr-FR"/>
              </w:rPr>
              <w:t>Possibilité 3</w:t>
            </w:r>
            <w:r w:rsidRPr="009B6DED">
              <w:rPr>
                <w:rFonts w:ascii="Marianne" w:eastAsia="Times New Roman" w:hAnsi="Marianne" w:cs="Times New Roman"/>
                <w:sz w:val="20"/>
                <w:szCs w:val="20"/>
                <w:lang w:eastAsia="fr-FR"/>
              </w:rPr>
              <w:t xml:space="preserve"> : </w:t>
            </w:r>
            <w:r w:rsidRPr="009B6DED">
              <w:rPr>
                <w:rFonts w:ascii="Marianne" w:eastAsia="Times New Roman" w:hAnsi="Marianne" w:cs="Times New Roman"/>
                <w:sz w:val="18"/>
                <w:szCs w:val="18"/>
                <w:lang w:eastAsia="fr-FR"/>
              </w:rPr>
              <w:t>L’encadrement est partagé entre un enseignant d’EPS et des éducateurs sportifs</w:t>
            </w:r>
          </w:p>
        </w:tc>
        <w:tc>
          <w:tcPr>
            <w:tcW w:w="2694" w:type="dxa"/>
          </w:tcPr>
          <w:p w14:paraId="42FC6334" w14:textId="77777777" w:rsidR="00A02B52" w:rsidRPr="009B6DED" w:rsidRDefault="00182444">
            <w:pPr>
              <w:widowControl/>
              <w:jc w:val="center"/>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1h</w:t>
            </w:r>
          </w:p>
        </w:tc>
        <w:tc>
          <w:tcPr>
            <w:tcW w:w="2835" w:type="dxa"/>
          </w:tcPr>
          <w:p w14:paraId="6776894C" w14:textId="77777777" w:rsidR="00A02B52" w:rsidRPr="009B6DED" w:rsidRDefault="00182444">
            <w:pPr>
              <w:widowControl/>
              <w:jc w:val="center"/>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0h</w:t>
            </w:r>
          </w:p>
        </w:tc>
        <w:tc>
          <w:tcPr>
            <w:tcW w:w="1609" w:type="dxa"/>
          </w:tcPr>
          <w:p w14:paraId="497E066B" w14:textId="5CFB743E" w:rsidR="00A02B52" w:rsidRPr="009B6DED" w:rsidRDefault="00182444">
            <w:pPr>
              <w:widowControl/>
              <w:jc w:val="center"/>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 xml:space="preserve">2h </w:t>
            </w:r>
            <w:r w:rsidR="00D05DD2" w:rsidRPr="009B6DED">
              <w:rPr>
                <w:rFonts w:ascii="Marianne" w:eastAsia="Times New Roman" w:hAnsi="Marianne" w:cs="Times New Roman"/>
                <w:sz w:val="20"/>
                <w:szCs w:val="20"/>
                <w:lang w:eastAsia="fr-FR"/>
              </w:rPr>
              <w:t>à</w:t>
            </w:r>
            <w:r w:rsidRPr="009B6DED">
              <w:rPr>
                <w:rFonts w:ascii="Marianne" w:eastAsia="Times New Roman" w:hAnsi="Marianne" w:cs="Times New Roman"/>
                <w:sz w:val="20"/>
                <w:szCs w:val="20"/>
                <w:lang w:eastAsia="fr-FR"/>
              </w:rPr>
              <w:t xml:space="preserve"> minima</w:t>
            </w:r>
          </w:p>
        </w:tc>
      </w:tr>
    </w:tbl>
    <w:p w14:paraId="78F44C5E" w14:textId="77777777" w:rsidR="00A02B52" w:rsidRPr="009B6DED" w:rsidRDefault="00A02B52">
      <w:pPr>
        <w:widowControl/>
        <w:jc w:val="both"/>
        <w:rPr>
          <w:rFonts w:ascii="Marianne" w:eastAsia="Times New Roman" w:hAnsi="Marianne" w:cs="Times New Roman"/>
          <w:sz w:val="20"/>
          <w:szCs w:val="20"/>
          <w:lang w:eastAsia="fr-FR"/>
        </w:rPr>
      </w:pPr>
    </w:p>
    <w:p w14:paraId="4F22BA98" w14:textId="77777777" w:rsidR="00A02B52" w:rsidRPr="009B6DED" w:rsidRDefault="00A02B52">
      <w:pPr>
        <w:widowControl/>
        <w:jc w:val="both"/>
        <w:rPr>
          <w:rFonts w:ascii="Marianne" w:eastAsia="Times New Roman" w:hAnsi="Marianne" w:cs="Times New Roman"/>
          <w:sz w:val="20"/>
          <w:szCs w:val="20"/>
          <w:lang w:eastAsia="fr-FR"/>
        </w:rPr>
      </w:pPr>
    </w:p>
    <w:p w14:paraId="025D4126" w14:textId="77777777" w:rsidR="00A02B52" w:rsidRPr="009B6DED" w:rsidRDefault="00182444">
      <w:pPr>
        <w:pStyle w:val="Paragraphedeliste"/>
        <w:widowControl/>
        <w:numPr>
          <w:ilvl w:val="1"/>
          <w:numId w:val="1"/>
        </w:numPr>
        <w:spacing w:before="0"/>
        <w:jc w:val="both"/>
        <w:rPr>
          <w:rFonts w:ascii="Marianne" w:eastAsia="Times New Roman" w:hAnsi="Marianne" w:cs="Times New Roman"/>
          <w:b/>
          <w:bCs/>
          <w:sz w:val="20"/>
          <w:szCs w:val="20"/>
          <w:lang w:eastAsia="fr-FR"/>
        </w:rPr>
      </w:pPr>
      <w:r w:rsidRPr="009B6DED">
        <w:rPr>
          <w:rFonts w:ascii="Marianne" w:eastAsia="Times New Roman" w:hAnsi="Marianne" w:cs="Times New Roman"/>
          <w:b/>
          <w:bCs/>
          <w:sz w:val="20"/>
          <w:szCs w:val="20"/>
          <w:lang w:eastAsia="fr-FR"/>
        </w:rPr>
        <w:t>Les heures d’encadrement peuvent-être annualisées.</w:t>
      </w:r>
    </w:p>
    <w:p w14:paraId="4E98FFCF" w14:textId="4D582154" w:rsidR="00A02B52" w:rsidRPr="009B6DED" w:rsidRDefault="00182444">
      <w:pPr>
        <w:pStyle w:val="Paragraphedeliste"/>
        <w:widowControl/>
        <w:numPr>
          <w:ilvl w:val="1"/>
          <w:numId w:val="1"/>
        </w:numPr>
        <w:spacing w:before="0"/>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 xml:space="preserve">La sollicitation des partenaires sportifs (club, comité, ligue), des collectivités territoriales et partenaires privés peut </w:t>
      </w:r>
      <w:r w:rsidR="00213591" w:rsidRPr="009B6DED">
        <w:rPr>
          <w:rFonts w:ascii="Marianne" w:eastAsia="Times New Roman" w:hAnsi="Marianne" w:cs="Times New Roman"/>
          <w:sz w:val="20"/>
          <w:szCs w:val="20"/>
          <w:lang w:eastAsia="fr-FR"/>
        </w:rPr>
        <w:t xml:space="preserve">permettre une </w:t>
      </w:r>
      <w:r w:rsidRPr="009B6DED">
        <w:rPr>
          <w:rFonts w:ascii="Marianne" w:eastAsia="Times New Roman" w:hAnsi="Marianne" w:cs="Times New Roman"/>
          <w:sz w:val="20"/>
          <w:szCs w:val="20"/>
          <w:lang w:eastAsia="fr-FR"/>
        </w:rPr>
        <w:t>contribu</w:t>
      </w:r>
      <w:r w:rsidR="00213591" w:rsidRPr="009B6DED">
        <w:rPr>
          <w:rFonts w:ascii="Marianne" w:eastAsia="Times New Roman" w:hAnsi="Marianne" w:cs="Times New Roman"/>
          <w:sz w:val="20"/>
          <w:szCs w:val="20"/>
          <w:lang w:eastAsia="fr-FR"/>
        </w:rPr>
        <w:t>tion</w:t>
      </w:r>
      <w:r w:rsidRPr="009B6DED">
        <w:rPr>
          <w:rFonts w:ascii="Marianne" w:eastAsia="Times New Roman" w:hAnsi="Marianne" w:cs="Times New Roman"/>
          <w:sz w:val="20"/>
          <w:szCs w:val="20"/>
          <w:lang w:eastAsia="fr-FR"/>
        </w:rPr>
        <w:t xml:space="preserve"> au financement de l’éducateur sportif.</w:t>
      </w:r>
    </w:p>
    <w:p w14:paraId="5E9A7A19" w14:textId="274112DC" w:rsidR="00A02B52" w:rsidRPr="009B6DED" w:rsidRDefault="00182444">
      <w:pPr>
        <w:pStyle w:val="Paragraphedeliste"/>
        <w:widowControl/>
        <w:numPr>
          <w:ilvl w:val="1"/>
          <w:numId w:val="1"/>
        </w:numPr>
        <w:spacing w:before="0"/>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 xml:space="preserve">Une convention </w:t>
      </w:r>
      <w:r w:rsidR="00D05DD2" w:rsidRPr="009B6DED">
        <w:rPr>
          <w:rFonts w:ascii="Marianne" w:eastAsia="Times New Roman" w:hAnsi="Marianne" w:cs="Times New Roman"/>
          <w:sz w:val="20"/>
          <w:szCs w:val="20"/>
          <w:lang w:eastAsia="fr-FR"/>
        </w:rPr>
        <w:t>est formalisée entre</w:t>
      </w:r>
      <w:r w:rsidRPr="009B6DED">
        <w:rPr>
          <w:rFonts w:ascii="Marianne" w:eastAsia="Times New Roman" w:hAnsi="Marianne" w:cs="Times New Roman"/>
          <w:sz w:val="20"/>
          <w:szCs w:val="20"/>
          <w:lang w:eastAsia="fr-FR"/>
        </w:rPr>
        <w:t xml:space="preserve"> les différents partenaires (disponible sur la page EPS)</w:t>
      </w:r>
    </w:p>
    <w:p w14:paraId="674AF004" w14:textId="77777777" w:rsidR="00A02B52" w:rsidRPr="009B6DED" w:rsidRDefault="00A02B52">
      <w:pPr>
        <w:widowControl/>
        <w:jc w:val="both"/>
        <w:rPr>
          <w:rFonts w:ascii="Marianne" w:eastAsia="Times New Roman" w:hAnsi="Marianne" w:cs="Times New Roman"/>
          <w:color w:val="FF0000"/>
          <w:sz w:val="20"/>
          <w:szCs w:val="20"/>
          <w:lang w:eastAsia="fr-FR"/>
        </w:rPr>
      </w:pPr>
    </w:p>
    <w:p w14:paraId="40E6A89D" w14:textId="77777777" w:rsidR="00A02B52" w:rsidRPr="009B6DED" w:rsidRDefault="00A02B52">
      <w:pPr>
        <w:widowControl/>
        <w:jc w:val="both"/>
        <w:rPr>
          <w:rFonts w:ascii="Marianne" w:eastAsia="Times New Roman" w:hAnsi="Marianne" w:cs="Times New Roman"/>
          <w:sz w:val="20"/>
          <w:szCs w:val="20"/>
          <w:lang w:eastAsia="fr-FR"/>
        </w:rPr>
      </w:pPr>
    </w:p>
    <w:p w14:paraId="6BDF5CBC" w14:textId="61436698" w:rsidR="00A02B52" w:rsidRPr="009B6DED" w:rsidRDefault="00182444">
      <w:pPr>
        <w:widowControl/>
        <w:jc w:val="both"/>
        <w:rPr>
          <w:rFonts w:ascii="Marianne" w:eastAsia="Times New Roman" w:hAnsi="Marianne" w:cs="Times New Roman"/>
          <w:b/>
          <w:bCs/>
          <w:sz w:val="20"/>
          <w:szCs w:val="20"/>
          <w:lang w:eastAsia="fr-FR"/>
        </w:rPr>
      </w:pPr>
      <w:bookmarkStart w:id="2" w:name="_Hlk163635473"/>
      <w:r w:rsidRPr="009B6DED">
        <w:rPr>
          <w:rFonts w:ascii="Marianne" w:eastAsia="Times New Roman" w:hAnsi="Marianne" w:cs="Times New Roman"/>
          <w:sz w:val="20"/>
          <w:szCs w:val="20"/>
          <w:lang w:eastAsia="fr-FR"/>
        </w:rPr>
        <w:t>Pour les SSS en cours de déploiement, les modalités d’organisation et d’encadrement doivent rester jusqu’à leur terme</w:t>
      </w:r>
      <w:r w:rsidR="00093159" w:rsidRPr="009B6DED">
        <w:rPr>
          <w:rFonts w:ascii="Marianne" w:eastAsia="Times New Roman" w:hAnsi="Marianne" w:cs="Times New Roman"/>
          <w:sz w:val="20"/>
          <w:szCs w:val="20"/>
          <w:lang w:eastAsia="fr-FR"/>
        </w:rPr>
        <w:t>,</w:t>
      </w:r>
      <w:r w:rsidRPr="009B6DED">
        <w:rPr>
          <w:rFonts w:ascii="Marianne" w:eastAsia="Times New Roman" w:hAnsi="Marianne" w:cs="Times New Roman"/>
          <w:sz w:val="20"/>
          <w:szCs w:val="20"/>
          <w:lang w:eastAsia="fr-FR"/>
        </w:rPr>
        <w:t xml:space="preserve"> sur le mode</w:t>
      </w:r>
      <w:r w:rsidR="00093159" w:rsidRPr="009B6DED">
        <w:rPr>
          <w:rFonts w:ascii="Marianne" w:eastAsia="Times New Roman" w:hAnsi="Marianne" w:cs="Times New Roman"/>
          <w:sz w:val="20"/>
          <w:szCs w:val="20"/>
          <w:lang w:eastAsia="fr-FR"/>
        </w:rPr>
        <w:t xml:space="preserve"> de</w:t>
      </w:r>
      <w:r w:rsidRPr="009B6DED">
        <w:rPr>
          <w:rFonts w:ascii="Marianne" w:eastAsia="Times New Roman" w:hAnsi="Marianne" w:cs="Times New Roman"/>
          <w:sz w:val="20"/>
          <w:szCs w:val="20"/>
          <w:lang w:eastAsia="fr-FR"/>
        </w:rPr>
        <w:t xml:space="preserve"> fonctionnement établi entre l’établissement et la structure sportive fédérale. </w:t>
      </w:r>
      <w:r w:rsidRPr="009B6DED">
        <w:rPr>
          <w:rFonts w:ascii="Marianne" w:eastAsia="Times New Roman" w:hAnsi="Marianne" w:cs="Times New Roman"/>
          <w:b/>
          <w:bCs/>
          <w:sz w:val="20"/>
          <w:szCs w:val="20"/>
          <w:lang w:eastAsia="fr-FR"/>
        </w:rPr>
        <w:t>Le cahier des charges concerne uniquement les demandes de renouvellement ou d’ouverture.</w:t>
      </w:r>
      <w:bookmarkEnd w:id="2"/>
    </w:p>
    <w:p w14:paraId="72F57FFF" w14:textId="77777777" w:rsidR="00A02B52" w:rsidRPr="009B6DED" w:rsidRDefault="00A02B52">
      <w:pPr>
        <w:pStyle w:val="Paragraphedeliste"/>
        <w:widowControl/>
        <w:spacing w:before="0"/>
        <w:ind w:left="1440" w:firstLine="0"/>
        <w:jc w:val="both"/>
        <w:rPr>
          <w:rFonts w:ascii="Marianne" w:eastAsia="Times New Roman" w:hAnsi="Marianne" w:cs="Times New Roman"/>
          <w:sz w:val="20"/>
          <w:szCs w:val="20"/>
          <w:lang w:eastAsia="fr-FR"/>
        </w:rPr>
      </w:pPr>
    </w:p>
    <w:p w14:paraId="4F3C4276" w14:textId="48226B49"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La coordination de la SSS est placée sous la responsabilité d’un professeur d’EPS (</w:t>
      </w:r>
      <w:r w:rsidRPr="009B6DED">
        <w:rPr>
          <w:rFonts w:ascii="Marianne" w:eastAsia="Times New Roman" w:hAnsi="Marianne" w:cs="Times New Roman"/>
          <w:i/>
          <w:iCs/>
          <w:sz w:val="20"/>
          <w:szCs w:val="20"/>
          <w:u w:val="single"/>
          <w:lang w:eastAsia="fr-FR"/>
        </w:rPr>
        <w:t>lettre de mission disponible sur</w:t>
      </w:r>
      <w:r w:rsidRPr="009B6DED">
        <w:rPr>
          <w:rFonts w:ascii="Marianne" w:eastAsia="Times New Roman" w:hAnsi="Marianne" w:cs="Times New Roman"/>
          <w:i/>
          <w:iCs/>
          <w:sz w:val="20"/>
          <w:szCs w:val="20"/>
          <w:lang w:eastAsia="fr-FR"/>
        </w:rPr>
        <w:t xml:space="preserve"> </w:t>
      </w:r>
      <w:r w:rsidR="00093159" w:rsidRPr="009B6DED">
        <w:rPr>
          <w:rFonts w:ascii="Marianne" w:eastAsia="Times New Roman" w:hAnsi="Marianne" w:cs="Times New Roman"/>
          <w:sz w:val="20"/>
          <w:szCs w:val="20"/>
          <w:lang w:eastAsia="fr-FR"/>
        </w:rPr>
        <w:t>site EPS académique</w:t>
      </w:r>
      <w:r w:rsidRPr="009B6DED">
        <w:rPr>
          <w:rFonts w:ascii="Marianne" w:eastAsia="Times New Roman" w:hAnsi="Marianne" w:cs="Times New Roman"/>
          <w:sz w:val="20"/>
          <w:szCs w:val="20"/>
          <w:lang w:eastAsia="fr-FR"/>
        </w:rPr>
        <w:t>), qui doit également assurer au moins une part</w:t>
      </w:r>
      <w:r w:rsidR="00D05DD2" w:rsidRPr="009B6DED">
        <w:rPr>
          <w:rFonts w:ascii="Marianne" w:eastAsia="Times New Roman" w:hAnsi="Marianne" w:cs="Times New Roman"/>
          <w:sz w:val="20"/>
          <w:szCs w:val="20"/>
          <w:lang w:eastAsia="fr-FR"/>
        </w:rPr>
        <w:t>i</w:t>
      </w:r>
      <w:r w:rsidRPr="009B6DED">
        <w:rPr>
          <w:rFonts w:ascii="Marianne" w:eastAsia="Times New Roman" w:hAnsi="Marianne" w:cs="Times New Roman"/>
          <w:sz w:val="20"/>
          <w:szCs w:val="20"/>
          <w:lang w:eastAsia="fr-FR"/>
        </w:rPr>
        <w:t>e de l’encadrement. Ce coordonnateur est responsable du projet pédagogique de la section et de son fonctionnement.</w:t>
      </w:r>
    </w:p>
    <w:p w14:paraId="55CE8733" w14:textId="77777777" w:rsidR="00A02B52" w:rsidRPr="009B6DED" w:rsidRDefault="00A02B52">
      <w:pPr>
        <w:widowControl/>
        <w:jc w:val="both"/>
        <w:rPr>
          <w:rFonts w:ascii="Marianne" w:eastAsia="Times New Roman" w:hAnsi="Marianne" w:cs="Times New Roman"/>
          <w:sz w:val="20"/>
          <w:szCs w:val="20"/>
          <w:lang w:eastAsia="fr-FR"/>
        </w:rPr>
      </w:pPr>
    </w:p>
    <w:p w14:paraId="6F25A3AA" w14:textId="508F095F" w:rsidR="00A02B52" w:rsidRPr="009B6DED" w:rsidRDefault="00182444">
      <w:pPr>
        <w:widowControl/>
        <w:jc w:val="both"/>
        <w:rPr>
          <w:rFonts w:ascii="Marianne" w:eastAsia="Times New Roman" w:hAnsi="Marianne" w:cs="Times New Roman"/>
          <w:b/>
          <w:bCs/>
          <w:sz w:val="20"/>
          <w:szCs w:val="20"/>
          <w:lang w:eastAsia="fr-FR"/>
        </w:rPr>
      </w:pPr>
      <w:r w:rsidRPr="009B6DED">
        <w:rPr>
          <w:rFonts w:ascii="Marianne" w:eastAsia="Times New Roman" w:hAnsi="Marianne" w:cs="Times New Roman"/>
          <w:b/>
          <w:bCs/>
          <w:sz w:val="20"/>
          <w:szCs w:val="20"/>
          <w:lang w:eastAsia="fr-FR"/>
        </w:rPr>
        <w:tab/>
      </w:r>
      <w:r w:rsidRPr="009B6DED">
        <w:rPr>
          <w:rFonts w:ascii="Marianne" w:eastAsia="Times New Roman" w:hAnsi="Marianne" w:cs="Times New Roman"/>
          <w:b/>
          <w:bCs/>
          <w:lang w:eastAsia="fr-FR"/>
        </w:rPr>
        <w:t>4</w:t>
      </w:r>
      <w:r w:rsidR="00D05DD2" w:rsidRPr="009B6DED">
        <w:rPr>
          <w:rFonts w:ascii="Marianne" w:eastAsia="Times New Roman" w:hAnsi="Marianne" w:cs="Times New Roman"/>
          <w:b/>
          <w:bCs/>
          <w:lang w:eastAsia="fr-FR"/>
        </w:rPr>
        <w:t>.</w:t>
      </w:r>
      <w:r w:rsidRPr="009B6DED">
        <w:rPr>
          <w:rFonts w:ascii="Marianne" w:eastAsia="Times New Roman" w:hAnsi="Marianne" w:cs="Times New Roman"/>
          <w:b/>
          <w:bCs/>
          <w:lang w:eastAsia="fr-FR"/>
        </w:rPr>
        <w:t xml:space="preserve"> Publics concernés</w:t>
      </w:r>
    </w:p>
    <w:p w14:paraId="12049F6E" w14:textId="77777777" w:rsidR="00A02B52" w:rsidRPr="009B6DED" w:rsidRDefault="00A02B52">
      <w:pPr>
        <w:widowControl/>
        <w:jc w:val="both"/>
        <w:rPr>
          <w:rFonts w:ascii="Marianne" w:eastAsia="Times New Roman" w:hAnsi="Marianne" w:cs="Times New Roman"/>
          <w:sz w:val="20"/>
          <w:szCs w:val="20"/>
          <w:lang w:eastAsia="fr-FR"/>
        </w:rPr>
      </w:pPr>
    </w:p>
    <w:p w14:paraId="5664FD60" w14:textId="77777777"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Tout élève peut candidater pour intégrer une SSS. Le ou les enseignants d’EPS responsables de la SSS doivent organiser une sélection d’entrée.</w:t>
      </w:r>
    </w:p>
    <w:p w14:paraId="7B593179" w14:textId="7FA13C7F"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Si l’établissement concerné relève du secteur de l’élève, le chef d’établissement procède à l’inscription de ce dernier. Si l’établissement dans lequel est implantée la SSS ne relève pas du secteur de l’élève, ses représentants légaux peuvent formuler une demande de dérogation à la carte scolaire auprès d</w:t>
      </w:r>
      <w:r w:rsidR="003223A0" w:rsidRPr="009B6DED">
        <w:rPr>
          <w:rFonts w:ascii="Marianne" w:eastAsia="Times New Roman" w:hAnsi="Marianne" w:cs="Times New Roman"/>
          <w:sz w:val="20"/>
          <w:szCs w:val="20"/>
          <w:lang w:eastAsia="fr-FR"/>
        </w:rPr>
        <w:t>e l’IA-DASEN</w:t>
      </w:r>
      <w:r w:rsidRPr="009B6DED">
        <w:rPr>
          <w:rFonts w:ascii="Marianne" w:eastAsia="Times New Roman" w:hAnsi="Marianne" w:cs="Times New Roman"/>
          <w:sz w:val="20"/>
          <w:szCs w:val="20"/>
          <w:lang w:eastAsia="fr-FR"/>
        </w:rPr>
        <w:t>, dans le respect du calendrier des opérations d’affectation.</w:t>
      </w:r>
    </w:p>
    <w:p w14:paraId="27CBFADA" w14:textId="77777777" w:rsidR="00A02B52" w:rsidRPr="009B6DED" w:rsidRDefault="00A02B52">
      <w:pPr>
        <w:widowControl/>
        <w:jc w:val="both"/>
        <w:rPr>
          <w:rFonts w:ascii="Marianne" w:eastAsia="Times New Roman" w:hAnsi="Marianne" w:cs="Times New Roman"/>
          <w:sz w:val="20"/>
          <w:szCs w:val="20"/>
          <w:lang w:eastAsia="fr-FR"/>
        </w:rPr>
      </w:pPr>
    </w:p>
    <w:p w14:paraId="3CD9204E" w14:textId="77777777" w:rsidR="00A1531E" w:rsidRPr="009B6DED" w:rsidRDefault="00182444">
      <w:pPr>
        <w:widowControl/>
        <w:jc w:val="both"/>
        <w:rPr>
          <w:rFonts w:ascii="Marianne" w:eastAsia="Times New Roman" w:hAnsi="Marianne" w:cs="Times New Roman"/>
          <w:b/>
          <w:bCs/>
          <w:sz w:val="20"/>
          <w:szCs w:val="20"/>
          <w:lang w:eastAsia="fr-FR"/>
        </w:rPr>
      </w:pPr>
      <w:r w:rsidRPr="009B6DED">
        <w:rPr>
          <w:rFonts w:ascii="Marianne" w:eastAsia="Times New Roman" w:hAnsi="Marianne" w:cs="Times New Roman"/>
          <w:b/>
          <w:bCs/>
          <w:sz w:val="20"/>
          <w:szCs w:val="20"/>
          <w:lang w:eastAsia="fr-FR"/>
        </w:rPr>
        <w:tab/>
      </w:r>
    </w:p>
    <w:p w14:paraId="57633577" w14:textId="70B91950" w:rsidR="00A02B52" w:rsidRPr="009B6DED" w:rsidRDefault="00182444" w:rsidP="00A1531E">
      <w:pPr>
        <w:widowControl/>
        <w:ind w:firstLine="720"/>
        <w:jc w:val="both"/>
        <w:rPr>
          <w:rFonts w:ascii="Marianne" w:eastAsia="Times New Roman" w:hAnsi="Marianne" w:cs="Times New Roman"/>
          <w:b/>
          <w:bCs/>
          <w:sz w:val="20"/>
          <w:szCs w:val="20"/>
          <w:lang w:eastAsia="fr-FR"/>
        </w:rPr>
      </w:pPr>
      <w:r w:rsidRPr="009B6DED">
        <w:rPr>
          <w:rFonts w:ascii="Marianne" w:eastAsia="Times New Roman" w:hAnsi="Marianne" w:cs="Times New Roman"/>
          <w:b/>
          <w:bCs/>
          <w:lang w:eastAsia="fr-FR"/>
        </w:rPr>
        <w:t>5. Association Sportive</w:t>
      </w:r>
    </w:p>
    <w:p w14:paraId="1406FFE2" w14:textId="77777777" w:rsidR="00A02B52" w:rsidRPr="009B6DED" w:rsidRDefault="00A02B52">
      <w:pPr>
        <w:widowControl/>
        <w:jc w:val="both"/>
        <w:rPr>
          <w:rFonts w:ascii="Marianne" w:eastAsia="Times New Roman" w:hAnsi="Marianne" w:cs="Times New Roman"/>
          <w:sz w:val="20"/>
          <w:szCs w:val="20"/>
          <w:lang w:eastAsia="fr-FR"/>
        </w:rPr>
      </w:pPr>
    </w:p>
    <w:p w14:paraId="6B9338EC" w14:textId="77777777"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Les élèves inscrits en SSS sont vivement encouragés à adhérer à l’association sportive de l’établissement et à participer aux compétitions organisées par les fédérations du sport scolaire.</w:t>
      </w:r>
    </w:p>
    <w:p w14:paraId="09FB9BF1" w14:textId="77777777" w:rsidR="00A02B52" w:rsidRPr="009B6DED" w:rsidRDefault="00A02B52">
      <w:pPr>
        <w:widowControl/>
        <w:jc w:val="both"/>
        <w:rPr>
          <w:rFonts w:ascii="Marianne" w:eastAsia="Times New Roman" w:hAnsi="Marianne" w:cs="Times New Roman"/>
          <w:sz w:val="20"/>
          <w:szCs w:val="20"/>
          <w:lang w:eastAsia="fr-FR"/>
        </w:rPr>
      </w:pPr>
    </w:p>
    <w:p w14:paraId="149A16BD" w14:textId="7239F438" w:rsidR="00A02B52" w:rsidRPr="009B6DED" w:rsidRDefault="00182444">
      <w:pPr>
        <w:widowControl/>
        <w:jc w:val="both"/>
        <w:rPr>
          <w:rFonts w:ascii="Marianne" w:eastAsia="Times New Roman" w:hAnsi="Marianne" w:cs="Times New Roman"/>
          <w:b/>
          <w:bCs/>
          <w:sz w:val="20"/>
          <w:szCs w:val="20"/>
          <w:lang w:eastAsia="fr-FR"/>
        </w:rPr>
      </w:pPr>
      <w:r w:rsidRPr="009B6DED">
        <w:rPr>
          <w:rFonts w:ascii="Marianne" w:eastAsia="Times New Roman" w:hAnsi="Marianne" w:cs="Times New Roman"/>
          <w:b/>
          <w:bCs/>
          <w:sz w:val="20"/>
          <w:szCs w:val="20"/>
          <w:lang w:eastAsia="fr-FR"/>
        </w:rPr>
        <w:tab/>
      </w:r>
      <w:r w:rsidRPr="009B6DED">
        <w:rPr>
          <w:rFonts w:ascii="Marianne" w:eastAsia="Times New Roman" w:hAnsi="Marianne" w:cs="Times New Roman"/>
          <w:b/>
          <w:bCs/>
          <w:lang w:eastAsia="fr-FR"/>
        </w:rPr>
        <w:t>6. Évaluation et valorisation des acquis</w:t>
      </w:r>
    </w:p>
    <w:p w14:paraId="76670E40" w14:textId="77777777" w:rsidR="00A02B52" w:rsidRPr="009B6DED" w:rsidRDefault="00A02B52">
      <w:pPr>
        <w:widowControl/>
        <w:jc w:val="both"/>
        <w:rPr>
          <w:rFonts w:ascii="Marianne" w:eastAsia="Times New Roman" w:hAnsi="Marianne" w:cs="Times New Roman"/>
          <w:b/>
          <w:bCs/>
          <w:sz w:val="20"/>
          <w:szCs w:val="20"/>
          <w:lang w:eastAsia="fr-FR"/>
        </w:rPr>
      </w:pPr>
    </w:p>
    <w:p w14:paraId="6A9A92ED" w14:textId="125CECF6" w:rsidR="00A02B52" w:rsidRPr="009B6DED" w:rsidRDefault="00182444">
      <w:pPr>
        <w:widowControl/>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 xml:space="preserve">Un bilan présenté annuellement par le coordonnateur au conseil pédagogique et au conseil d’administration souligne les réussites et les difficultés rencontrées et permet d’identifier les axes de progrès possibles. Ce bilan est à transmettre aux IA-IPR EPS via le lien </w:t>
      </w:r>
      <w:r w:rsidR="00093159" w:rsidRPr="009B6DED">
        <w:rPr>
          <w:rFonts w:ascii="Marianne" w:eastAsia="Times New Roman" w:hAnsi="Marianne" w:cs="Times New Roman"/>
          <w:sz w:val="20"/>
          <w:szCs w:val="20"/>
          <w:lang w:eastAsia="fr-FR"/>
        </w:rPr>
        <w:t>de dépôt démarche numérique présent sur la circulaire académique annuelle SSS</w:t>
      </w:r>
      <w:r w:rsidR="00093159" w:rsidRPr="009B6DED">
        <w:rPr>
          <w:rFonts w:ascii="Calibri" w:eastAsia="Times New Roman" w:hAnsi="Calibri" w:cs="Calibri"/>
          <w:sz w:val="20"/>
          <w:szCs w:val="20"/>
          <w:lang w:eastAsia="fr-FR"/>
        </w:rPr>
        <w:t> </w:t>
      </w:r>
      <w:r w:rsidR="00093159" w:rsidRPr="009B6DED">
        <w:rPr>
          <w:rFonts w:ascii="Marianne" w:eastAsia="Times New Roman" w:hAnsi="Marianne" w:cs="Calibri"/>
          <w:sz w:val="20"/>
          <w:szCs w:val="20"/>
          <w:lang w:eastAsia="fr-FR"/>
        </w:rPr>
        <w:t>et</w:t>
      </w:r>
      <w:r w:rsidR="00093159" w:rsidRPr="009B6DED">
        <w:rPr>
          <w:rFonts w:ascii="Calibri" w:eastAsia="Times New Roman" w:hAnsi="Calibri" w:cs="Calibri"/>
          <w:sz w:val="20"/>
          <w:szCs w:val="20"/>
          <w:lang w:eastAsia="fr-FR"/>
        </w:rPr>
        <w:t xml:space="preserve"> </w:t>
      </w:r>
      <w:r w:rsidR="00093159" w:rsidRPr="009B6DED">
        <w:rPr>
          <w:rFonts w:ascii="Marianne" w:eastAsia="Times New Roman" w:hAnsi="Marianne" w:cs="Times New Roman"/>
          <w:sz w:val="20"/>
          <w:szCs w:val="20"/>
          <w:lang w:eastAsia="fr-FR"/>
        </w:rPr>
        <w:t>DSE.</w:t>
      </w:r>
    </w:p>
    <w:p w14:paraId="47037AAB" w14:textId="7ED82B93" w:rsidR="00A02B52" w:rsidRPr="009B6DED" w:rsidRDefault="00182444">
      <w:pPr>
        <w:pStyle w:val="Paragraphedeliste"/>
        <w:widowControl/>
        <w:numPr>
          <w:ilvl w:val="0"/>
          <w:numId w:val="1"/>
        </w:numPr>
        <w:spacing w:before="0"/>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 xml:space="preserve">Au collège, la SSS contribue à l’acquisition des compétences </w:t>
      </w:r>
      <w:r w:rsidR="00093159" w:rsidRPr="009B6DED">
        <w:rPr>
          <w:rFonts w:ascii="Marianne" w:eastAsia="Times New Roman" w:hAnsi="Marianne" w:cs="Times New Roman"/>
          <w:sz w:val="20"/>
          <w:szCs w:val="20"/>
          <w:lang w:eastAsia="fr-FR"/>
        </w:rPr>
        <w:t>transversales</w:t>
      </w:r>
      <w:r w:rsidRPr="009B6DED">
        <w:rPr>
          <w:rFonts w:ascii="Marianne" w:eastAsia="Times New Roman" w:hAnsi="Marianne" w:cs="Times New Roman"/>
          <w:sz w:val="20"/>
          <w:szCs w:val="20"/>
          <w:lang w:eastAsia="fr-FR"/>
        </w:rPr>
        <w:t>. Une appréciation peut être portée sur le bulletin trimestriel ou le livret scolaire de l’élève.</w:t>
      </w:r>
    </w:p>
    <w:p w14:paraId="6B85D387" w14:textId="77777777" w:rsidR="00A02B52" w:rsidRDefault="00182444">
      <w:pPr>
        <w:pStyle w:val="Paragraphedeliste"/>
        <w:widowControl/>
        <w:numPr>
          <w:ilvl w:val="0"/>
          <w:numId w:val="1"/>
        </w:numPr>
        <w:spacing w:before="0"/>
        <w:jc w:val="both"/>
        <w:rPr>
          <w:rFonts w:ascii="Marianne" w:eastAsia="Times New Roman" w:hAnsi="Marianne" w:cs="Times New Roman"/>
          <w:sz w:val="20"/>
          <w:szCs w:val="20"/>
          <w:lang w:eastAsia="fr-FR"/>
        </w:rPr>
      </w:pPr>
      <w:r w:rsidRPr="009B6DED">
        <w:rPr>
          <w:rFonts w:ascii="Marianne" w:eastAsia="Times New Roman" w:hAnsi="Marianne" w:cs="Times New Roman"/>
          <w:sz w:val="20"/>
          <w:szCs w:val="20"/>
          <w:lang w:eastAsia="fr-FR"/>
        </w:rPr>
        <w:t>Au lycée, l’élève peut faire mention de son parcours sportif et, le cas échéant, de son engagement associatif dans le cadre de la procédure d’affectation</w:t>
      </w:r>
      <w:r>
        <w:rPr>
          <w:rFonts w:ascii="Marianne" w:eastAsia="Times New Roman" w:hAnsi="Marianne" w:cs="Times New Roman"/>
          <w:sz w:val="20"/>
          <w:szCs w:val="20"/>
          <w:lang w:eastAsia="fr-FR"/>
        </w:rPr>
        <w:t xml:space="preserve"> dans l’enseignement supérieur.</w:t>
      </w:r>
    </w:p>
    <w:p w14:paraId="0810C0FB" w14:textId="77777777" w:rsidR="00A02B52" w:rsidRDefault="00A02B52">
      <w:pPr>
        <w:pStyle w:val="Paragraphedeliste"/>
        <w:widowControl/>
        <w:spacing w:before="0"/>
        <w:ind w:left="720" w:firstLine="0"/>
        <w:jc w:val="both"/>
        <w:rPr>
          <w:rFonts w:ascii="Marianne" w:eastAsia="Times New Roman" w:hAnsi="Marianne" w:cs="Times New Roman"/>
          <w:sz w:val="20"/>
          <w:szCs w:val="20"/>
          <w:lang w:eastAsia="fr-FR"/>
        </w:rPr>
      </w:pPr>
    </w:p>
    <w:p w14:paraId="05C8160F" w14:textId="44E6F528" w:rsidR="00A02B52" w:rsidRDefault="0018244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Chaque section est évaluée tous les trois ans au lycée et tous les quatre ans au collège. Les conclusions sont portées à la connaissance du groupe de pilotage académique. Au regard de cette évaluation ainsi qu’à la demande de renouvellement de la SSS, l</w:t>
      </w:r>
      <w:r w:rsidR="009F46E3">
        <w:rPr>
          <w:rFonts w:ascii="Marianne" w:eastAsia="Times New Roman" w:hAnsi="Marianne" w:cs="Times New Roman"/>
          <w:sz w:val="20"/>
          <w:szCs w:val="20"/>
          <w:lang w:eastAsia="fr-FR"/>
        </w:rPr>
        <w:t>e</w:t>
      </w:r>
      <w:r>
        <w:rPr>
          <w:rFonts w:ascii="Marianne" w:eastAsia="Times New Roman" w:hAnsi="Marianne" w:cs="Times New Roman"/>
          <w:sz w:val="20"/>
          <w:szCs w:val="20"/>
          <w:lang w:eastAsia="fr-FR"/>
        </w:rPr>
        <w:t xml:space="preserve"> </w:t>
      </w:r>
      <w:r w:rsidR="007B0F02">
        <w:rPr>
          <w:rFonts w:ascii="Marianne" w:eastAsia="Times New Roman" w:hAnsi="Marianne" w:cs="Times New Roman"/>
          <w:sz w:val="20"/>
          <w:szCs w:val="20"/>
          <w:lang w:eastAsia="fr-FR"/>
        </w:rPr>
        <w:t>Recteur</w:t>
      </w:r>
      <w:r>
        <w:rPr>
          <w:rFonts w:ascii="Marianne" w:eastAsia="Times New Roman" w:hAnsi="Marianne" w:cs="Times New Roman"/>
          <w:sz w:val="20"/>
          <w:szCs w:val="20"/>
          <w:lang w:eastAsia="fr-FR"/>
        </w:rPr>
        <w:t xml:space="preserve"> décide du maintien ou de la fermeture de la section.</w:t>
      </w:r>
    </w:p>
    <w:p w14:paraId="6802EBC1" w14:textId="77777777" w:rsidR="00A02B52" w:rsidRDefault="00A02B52">
      <w:pPr>
        <w:widowControl/>
        <w:jc w:val="both"/>
        <w:rPr>
          <w:rFonts w:ascii="Marianne" w:eastAsia="Times New Roman" w:hAnsi="Marianne" w:cs="Times New Roman"/>
          <w:sz w:val="20"/>
          <w:szCs w:val="20"/>
          <w:lang w:eastAsia="fr-FR"/>
        </w:rPr>
      </w:pPr>
    </w:p>
    <w:p w14:paraId="531B2EB1" w14:textId="77777777" w:rsidR="00A02B52" w:rsidRDefault="00A02B52">
      <w:pPr>
        <w:jc w:val="both"/>
        <w:rPr>
          <w:rFonts w:ascii="Marianne" w:hAnsi="Marianne"/>
          <w:sz w:val="20"/>
          <w:szCs w:val="20"/>
        </w:rPr>
      </w:pPr>
    </w:p>
    <w:sectPr w:rsidR="00A02B52">
      <w:headerReference w:type="default" r:id="rId14"/>
      <w:footerReference w:type="default" r:id="rId15"/>
      <w:headerReference w:type="first" r:id="rId16"/>
      <w:footerReference w:type="first" r:id="rId17"/>
      <w:pgSz w:w="11906" w:h="16838"/>
      <w:pgMar w:top="964" w:right="964" w:bottom="777" w:left="964" w:header="720" w:footer="72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D4255" w14:textId="77777777" w:rsidR="00182444" w:rsidRDefault="00182444">
      <w:r>
        <w:separator/>
      </w:r>
    </w:p>
  </w:endnote>
  <w:endnote w:type="continuationSeparator" w:id="0">
    <w:p w14:paraId="71F5C205" w14:textId="77777777" w:rsidR="00182444" w:rsidRDefault="00182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altName w:val="Marianne"/>
    <w:panose1 w:val="02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E59D0" w14:textId="04D35A6B" w:rsidR="00A02B52" w:rsidRPr="00F13F35" w:rsidRDefault="00F13F35" w:rsidP="00F13F35">
    <w:pPr>
      <w:pStyle w:val="Pieddepage"/>
      <w:jc w:val="center"/>
      <w:rPr>
        <w:rFonts w:ascii="Marianne" w:hAnsi="Marianne"/>
        <w:sz w:val="16"/>
        <w:szCs w:val="16"/>
      </w:rPr>
    </w:pPr>
    <w:r w:rsidRPr="00416A20">
      <w:rPr>
        <w:rFonts w:ascii="Marianne" w:hAnsi="Marianne"/>
        <w:sz w:val="16"/>
        <w:szCs w:val="16"/>
      </w:rPr>
      <w:fldChar w:fldCharType="begin"/>
    </w:r>
    <w:r w:rsidRPr="00416A20">
      <w:rPr>
        <w:rFonts w:ascii="Marianne" w:hAnsi="Marianne"/>
        <w:sz w:val="16"/>
        <w:szCs w:val="16"/>
      </w:rPr>
      <w:instrText>PAGE   \* MERGEFORMAT</w:instrText>
    </w:r>
    <w:r w:rsidRPr="00416A20">
      <w:rPr>
        <w:rFonts w:ascii="Marianne" w:hAnsi="Marianne"/>
        <w:sz w:val="16"/>
        <w:szCs w:val="16"/>
      </w:rPr>
      <w:fldChar w:fldCharType="separate"/>
    </w:r>
    <w:r>
      <w:rPr>
        <w:rFonts w:ascii="Marianne" w:hAnsi="Marianne"/>
        <w:sz w:val="16"/>
        <w:szCs w:val="16"/>
      </w:rPr>
      <w:t>2</w:t>
    </w:r>
    <w:r w:rsidRPr="00416A20">
      <w:rPr>
        <w:rFonts w:ascii="Marianne" w:hAnsi="Marianne"/>
        <w:sz w:val="16"/>
        <w:szCs w:val="16"/>
      </w:rPr>
      <w:fldChar w:fldCharType="end"/>
    </w:r>
    <w:r w:rsidRPr="00416A20">
      <w:rPr>
        <w:rFonts w:ascii="Marianne" w:hAnsi="Marianne"/>
        <w:sz w:val="16"/>
        <w:szCs w:val="16"/>
      </w:rPr>
      <w:t>/</w:t>
    </w:r>
    <w:r w:rsidRPr="00416A20">
      <w:rPr>
        <w:rFonts w:ascii="Marianne" w:hAnsi="Marianne"/>
        <w:sz w:val="16"/>
        <w:szCs w:val="16"/>
      </w:rPr>
      <w:fldChar w:fldCharType="begin"/>
    </w:r>
    <w:r w:rsidRPr="00416A20">
      <w:rPr>
        <w:rFonts w:ascii="Marianne" w:hAnsi="Marianne"/>
        <w:sz w:val="16"/>
        <w:szCs w:val="16"/>
      </w:rPr>
      <w:instrText>NUMPAGES  \* Arabic  \* MERGEFORMAT</w:instrText>
    </w:r>
    <w:r w:rsidRPr="00416A20">
      <w:rPr>
        <w:rFonts w:ascii="Marianne" w:hAnsi="Marianne"/>
        <w:sz w:val="16"/>
        <w:szCs w:val="16"/>
      </w:rPr>
      <w:fldChar w:fldCharType="separate"/>
    </w:r>
    <w:r>
      <w:rPr>
        <w:rFonts w:ascii="Marianne" w:hAnsi="Marianne"/>
        <w:sz w:val="16"/>
        <w:szCs w:val="16"/>
      </w:rPr>
      <w:t>4</w:t>
    </w:r>
    <w:r w:rsidRPr="00416A20">
      <w:rPr>
        <w:rFonts w:ascii="Marianne" w:hAnsi="Marianne"/>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BFFCD" w14:textId="5256ED4E" w:rsidR="00A02B52" w:rsidRPr="00F13F35" w:rsidRDefault="00F13F35" w:rsidP="00F13F35">
    <w:pPr>
      <w:pStyle w:val="Pieddepage"/>
      <w:jc w:val="center"/>
      <w:rPr>
        <w:rFonts w:ascii="Marianne" w:hAnsi="Marianne"/>
        <w:sz w:val="16"/>
        <w:szCs w:val="16"/>
      </w:rPr>
    </w:pPr>
    <w:r w:rsidRPr="00416A20">
      <w:rPr>
        <w:rFonts w:ascii="Marianne" w:hAnsi="Marianne"/>
        <w:sz w:val="16"/>
        <w:szCs w:val="16"/>
      </w:rPr>
      <w:fldChar w:fldCharType="begin"/>
    </w:r>
    <w:r w:rsidRPr="00416A20">
      <w:rPr>
        <w:rFonts w:ascii="Marianne" w:hAnsi="Marianne"/>
        <w:sz w:val="16"/>
        <w:szCs w:val="16"/>
      </w:rPr>
      <w:instrText>PAGE   \* MERGEFORMAT</w:instrText>
    </w:r>
    <w:r w:rsidRPr="00416A20">
      <w:rPr>
        <w:rFonts w:ascii="Marianne" w:hAnsi="Marianne"/>
        <w:sz w:val="16"/>
        <w:szCs w:val="16"/>
      </w:rPr>
      <w:fldChar w:fldCharType="separate"/>
    </w:r>
    <w:r>
      <w:rPr>
        <w:rFonts w:ascii="Marianne" w:hAnsi="Marianne"/>
        <w:sz w:val="16"/>
        <w:szCs w:val="16"/>
      </w:rPr>
      <w:t>2</w:t>
    </w:r>
    <w:r w:rsidRPr="00416A20">
      <w:rPr>
        <w:rFonts w:ascii="Marianne" w:hAnsi="Marianne"/>
        <w:sz w:val="16"/>
        <w:szCs w:val="16"/>
      </w:rPr>
      <w:fldChar w:fldCharType="end"/>
    </w:r>
    <w:r w:rsidRPr="00416A20">
      <w:rPr>
        <w:rFonts w:ascii="Marianne" w:hAnsi="Marianne"/>
        <w:sz w:val="16"/>
        <w:szCs w:val="16"/>
      </w:rPr>
      <w:t>/</w:t>
    </w:r>
    <w:r w:rsidRPr="00416A20">
      <w:rPr>
        <w:rFonts w:ascii="Marianne" w:hAnsi="Marianne"/>
        <w:sz w:val="16"/>
        <w:szCs w:val="16"/>
      </w:rPr>
      <w:fldChar w:fldCharType="begin"/>
    </w:r>
    <w:r w:rsidRPr="00416A20">
      <w:rPr>
        <w:rFonts w:ascii="Marianne" w:hAnsi="Marianne"/>
        <w:sz w:val="16"/>
        <w:szCs w:val="16"/>
      </w:rPr>
      <w:instrText>NUMPAGES  \* Arabic  \* MERGEFORMAT</w:instrText>
    </w:r>
    <w:r w:rsidRPr="00416A20">
      <w:rPr>
        <w:rFonts w:ascii="Marianne" w:hAnsi="Marianne"/>
        <w:sz w:val="16"/>
        <w:szCs w:val="16"/>
      </w:rPr>
      <w:fldChar w:fldCharType="separate"/>
    </w:r>
    <w:r>
      <w:rPr>
        <w:rFonts w:ascii="Marianne" w:hAnsi="Marianne"/>
        <w:sz w:val="16"/>
        <w:szCs w:val="16"/>
      </w:rPr>
      <w:t>4</w:t>
    </w:r>
    <w:r w:rsidRPr="00416A20">
      <w:rPr>
        <w:rFonts w:ascii="Marianne" w:hAnsi="Mariann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90405" w14:textId="77777777" w:rsidR="00182444" w:rsidRDefault="00182444">
      <w:r>
        <w:separator/>
      </w:r>
    </w:p>
  </w:footnote>
  <w:footnote w:type="continuationSeparator" w:id="0">
    <w:p w14:paraId="575A4BEF" w14:textId="77777777" w:rsidR="00182444" w:rsidRDefault="00182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94ED7" w14:textId="77777777" w:rsidR="00A02B52" w:rsidRDefault="00182444">
    <w:pPr>
      <w:pStyle w:val="TableParagraph"/>
      <w:jc w:val="right"/>
      <w:rPr>
        <w:b/>
        <w:bCs/>
        <w:sz w:val="24"/>
        <w:szCs w:val="24"/>
      </w:rPr>
    </w:pPr>
    <w:r>
      <w:rPr>
        <w:b/>
        <w:bCs/>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450D" w14:textId="77777777" w:rsidR="00A02B52" w:rsidRDefault="00182444">
    <w:pPr>
      <w:pStyle w:val="TableParagraph"/>
    </w:pPr>
    <w:r>
      <w:rPr>
        <w:noProof/>
      </w:rPr>
      <w:drawing>
        <wp:anchor distT="0" distB="0" distL="0" distR="0" simplePos="0" relativeHeight="2" behindDoc="1" locked="0" layoutInCell="1" allowOverlap="1" wp14:anchorId="3B15C34B" wp14:editId="4CF1D97B">
          <wp:simplePos x="0" y="0"/>
          <wp:positionH relativeFrom="column">
            <wp:posOffset>19050</wp:posOffset>
          </wp:positionH>
          <wp:positionV relativeFrom="paragraph">
            <wp:posOffset>34925</wp:posOffset>
          </wp:positionV>
          <wp:extent cx="1784350" cy="1466850"/>
          <wp:effectExtent l="0" t="0" r="0" b="0"/>
          <wp:wrapNone/>
          <wp:docPr id="2" name="Image 4" descr="Logo_REGIONS ACA_PAYS DE LA LOIR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4" descr="Logo_REGIONS ACA_PAYS DE LA LOIRE.emf"/>
                  <pic:cNvPicPr>
                    <a:picLocks noChangeAspect="1" noChangeArrowheads="1"/>
                  </pic:cNvPicPr>
                </pic:nvPicPr>
                <pic:blipFill>
                  <a:blip r:embed="rId1"/>
                  <a:stretch>
                    <a:fillRect/>
                  </a:stretch>
                </pic:blipFill>
                <pic:spPr bwMode="auto">
                  <a:xfrm>
                    <a:off x="0" y="0"/>
                    <a:ext cx="1784350" cy="14668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535BA"/>
    <w:multiLevelType w:val="multilevel"/>
    <w:tmpl w:val="DEF4D0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44E41C65"/>
    <w:multiLevelType w:val="multilevel"/>
    <w:tmpl w:val="1F80B1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hyphenationZone w:val="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B52"/>
    <w:rsid w:val="00032F04"/>
    <w:rsid w:val="00093159"/>
    <w:rsid w:val="00182444"/>
    <w:rsid w:val="00213591"/>
    <w:rsid w:val="00286DD7"/>
    <w:rsid w:val="002C3A5B"/>
    <w:rsid w:val="003223A0"/>
    <w:rsid w:val="003A01AE"/>
    <w:rsid w:val="003E337B"/>
    <w:rsid w:val="004C09B6"/>
    <w:rsid w:val="00645614"/>
    <w:rsid w:val="00706D0D"/>
    <w:rsid w:val="007B0F02"/>
    <w:rsid w:val="00827E82"/>
    <w:rsid w:val="00870DB4"/>
    <w:rsid w:val="0087440B"/>
    <w:rsid w:val="008B66AC"/>
    <w:rsid w:val="009B6DED"/>
    <w:rsid w:val="009F46E3"/>
    <w:rsid w:val="00A02B52"/>
    <w:rsid w:val="00A1531E"/>
    <w:rsid w:val="00A531E0"/>
    <w:rsid w:val="00C23C14"/>
    <w:rsid w:val="00D05DD2"/>
    <w:rsid w:val="00D56E1F"/>
    <w:rsid w:val="00D71414"/>
    <w:rsid w:val="00F13F35"/>
    <w:rsid w:val="00F8029E"/>
    <w:rsid w:val="00FB15A2"/>
    <w:rsid w:val="00FF3740"/>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D0E2"/>
  <w15:docId w15:val="{AACFA1A2-8A43-405E-BE78-68DADF79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Marianne" w:hAnsi="Arial" w:cs="Arial"/>
        <w:lang w:val="fr-FR" w:eastAsia="fr-FR"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B90"/>
    <w:pPr>
      <w:widowControl w:val="0"/>
    </w:pPr>
    <w:rPr>
      <w:sz w:val="22"/>
      <w:szCs w:val="22"/>
      <w:lang w:eastAsia="en-US"/>
    </w:rPr>
  </w:style>
  <w:style w:type="paragraph" w:styleId="Titre1">
    <w:name w:val="heading 1"/>
    <w:basedOn w:val="Normal"/>
    <w:link w:val="Titre1Car"/>
    <w:autoRedefine/>
    <w:uiPriority w:val="9"/>
    <w:qFormat/>
    <w:rsid w:val="00941377"/>
    <w:pPr>
      <w:ind w:left="111"/>
      <w:jc w:val="center"/>
      <w:outlineLvl w:val="0"/>
    </w:pPr>
    <w:rPr>
      <w:b/>
      <w:bCs/>
      <w:sz w:val="24"/>
      <w:szCs w:val="24"/>
    </w:rPr>
  </w:style>
  <w:style w:type="paragraph" w:styleId="Titre2">
    <w:name w:val="heading 2"/>
    <w:basedOn w:val="Normal"/>
    <w:next w:val="Normal"/>
    <w:link w:val="Titre2Car"/>
    <w:uiPriority w:val="9"/>
    <w:unhideWhenUsed/>
    <w:qFormat/>
    <w:rsid w:val="00941377"/>
    <w:pPr>
      <w:keepNext/>
      <w:keepLines/>
      <w:spacing w:before="40"/>
      <w:outlineLvl w:val="1"/>
    </w:pPr>
    <w:rPr>
      <w:rFonts w:ascii="Marianne" w:eastAsia="Times New Roman" w:hAnsi="Marianne" w:cs="Times New Roman"/>
      <w:color w:val="344E4A"/>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qFormat/>
    <w:rsid w:val="00941377"/>
    <w:rPr>
      <w:rFonts w:ascii="Arial" w:eastAsia="Arial" w:hAnsi="Arial" w:cs="Arial"/>
      <w:b/>
      <w:bCs/>
      <w:sz w:val="24"/>
      <w:szCs w:val="24"/>
    </w:rPr>
  </w:style>
  <w:style w:type="character" w:customStyle="1" w:styleId="Titre2Car">
    <w:name w:val="Titre 2 Car"/>
    <w:link w:val="Titre2"/>
    <w:uiPriority w:val="9"/>
    <w:qFormat/>
    <w:rsid w:val="00941377"/>
    <w:rPr>
      <w:rFonts w:ascii="Marianne" w:eastAsia="Times New Roman" w:hAnsi="Marianne" w:cs="Times New Roman"/>
      <w:color w:val="344E4A"/>
      <w:sz w:val="26"/>
      <w:szCs w:val="26"/>
    </w:rPr>
  </w:style>
  <w:style w:type="character" w:customStyle="1" w:styleId="CorpsdetexteCar">
    <w:name w:val="Corps de texte Car"/>
    <w:link w:val="Corpsdetexte"/>
    <w:uiPriority w:val="1"/>
    <w:qFormat/>
    <w:rsid w:val="00C770C1"/>
    <w:rPr>
      <w:rFonts w:ascii="Marianne" w:hAnsi="Marianne"/>
      <w:sz w:val="20"/>
      <w:lang w:val="fr-FR"/>
    </w:rPr>
  </w:style>
  <w:style w:type="character" w:styleId="Lienhypertexte">
    <w:name w:val="Hyperlink"/>
    <w:uiPriority w:val="99"/>
    <w:unhideWhenUsed/>
    <w:rsid w:val="00290741"/>
    <w:rPr>
      <w:color w:val="5770BE"/>
      <w:u w:val="single"/>
    </w:rPr>
  </w:style>
  <w:style w:type="character" w:customStyle="1" w:styleId="dateCar">
    <w:name w:val="date Car"/>
    <w:link w:val="Date1"/>
    <w:qFormat/>
    <w:rsid w:val="0079276E"/>
    <w:rPr>
      <w:rFonts w:ascii="Arial" w:eastAsia="Arial" w:hAnsi="Arial" w:cs="Arial"/>
      <w:i/>
      <w:color w:val="231F20"/>
      <w:sz w:val="20"/>
      <w:lang w:val="fr-FR"/>
    </w:rPr>
  </w:style>
  <w:style w:type="character" w:customStyle="1" w:styleId="En-tteCar">
    <w:name w:val="En-tête Car"/>
    <w:link w:val="En-tte"/>
    <w:uiPriority w:val="99"/>
    <w:qFormat/>
    <w:rsid w:val="0079276E"/>
    <w:rPr>
      <w:rFonts w:ascii="Arial" w:eastAsia="Arial" w:hAnsi="Arial" w:cs="Arial"/>
    </w:rPr>
  </w:style>
  <w:style w:type="character" w:customStyle="1" w:styleId="PieddepageCar">
    <w:name w:val="Pied de page Car"/>
    <w:link w:val="Pieddepage"/>
    <w:uiPriority w:val="99"/>
    <w:qFormat/>
    <w:rsid w:val="0079276E"/>
    <w:rPr>
      <w:rFonts w:ascii="Arial" w:eastAsia="Arial" w:hAnsi="Arial" w:cs="Arial"/>
    </w:rPr>
  </w:style>
  <w:style w:type="character" w:customStyle="1" w:styleId="ObjetCar">
    <w:name w:val="Objet Car"/>
    <w:link w:val="Objet"/>
    <w:qFormat/>
    <w:rsid w:val="00DA2090"/>
    <w:rPr>
      <w:rFonts w:ascii="Marianne" w:hAnsi="Marianne"/>
      <w:b/>
      <w:color w:val="231F20"/>
      <w:sz w:val="20"/>
      <w:lang w:val="fr-FR"/>
    </w:rPr>
  </w:style>
  <w:style w:type="character" w:customStyle="1" w:styleId="SignatCar">
    <w:name w:val="Signat Car"/>
    <w:link w:val="Signat"/>
    <w:qFormat/>
    <w:rsid w:val="00C770C1"/>
    <w:rPr>
      <w:rFonts w:ascii="Marianne" w:eastAsia="Arial" w:hAnsi="Marianne" w:cs="Arial"/>
      <w:b w:val="0"/>
      <w:bCs/>
      <w:color w:val="000000"/>
      <w:sz w:val="16"/>
      <w:szCs w:val="24"/>
      <w:lang w:val="fr-FR"/>
    </w:rPr>
  </w:style>
  <w:style w:type="character" w:customStyle="1" w:styleId="TitredelapageCar">
    <w:name w:val="Titre de la page Car"/>
    <w:link w:val="Titredelapage"/>
    <w:qFormat/>
    <w:rsid w:val="00CD5E65"/>
    <w:rPr>
      <w:rFonts w:eastAsia="Times New Roman"/>
      <w:b/>
      <w:bCs/>
      <w:sz w:val="24"/>
      <w:szCs w:val="20"/>
      <w:lang w:val="fr-FR" w:eastAsia="fr-FR"/>
    </w:rPr>
  </w:style>
  <w:style w:type="character" w:customStyle="1" w:styleId="Sous-titrecentrboldCar">
    <w:name w:val="Sous-titre centré bold Car"/>
    <w:link w:val="Sous-titrecentrbold"/>
    <w:qFormat/>
    <w:rsid w:val="00CD5E65"/>
    <w:rPr>
      <w:rFonts w:eastAsia="Times New Roman"/>
      <w:b/>
      <w:bCs/>
      <w:sz w:val="16"/>
      <w:szCs w:val="16"/>
      <w:lang w:val="fr-FR" w:eastAsia="fr-FR"/>
    </w:rPr>
  </w:style>
  <w:style w:type="character" w:customStyle="1" w:styleId="Sous-titre1Car">
    <w:name w:val="Sous-titre1 Car"/>
    <w:link w:val="Sous-titre1"/>
    <w:qFormat/>
    <w:rsid w:val="00DA2090"/>
    <w:rPr>
      <w:b/>
      <w:bCs/>
      <w:sz w:val="16"/>
      <w:szCs w:val="16"/>
      <w:lang w:val="fr-FR"/>
    </w:rPr>
  </w:style>
  <w:style w:type="character" w:customStyle="1" w:styleId="Sous-titre2Car">
    <w:name w:val="Sous-titre 2 Car"/>
    <w:link w:val="Sous-titre2"/>
    <w:qFormat/>
    <w:rsid w:val="00DA2090"/>
    <w:rPr>
      <w:b/>
      <w:bCs/>
      <w:sz w:val="16"/>
      <w:szCs w:val="16"/>
      <w:lang w:val="fr-FR"/>
    </w:rPr>
  </w:style>
  <w:style w:type="character" w:customStyle="1" w:styleId="Titre1demapageCar">
    <w:name w:val="Titre 1 de ma page Car"/>
    <w:link w:val="Titre1demapage"/>
    <w:qFormat/>
    <w:rsid w:val="00DA2090"/>
    <w:rPr>
      <w:rFonts w:ascii="Marianne" w:hAnsi="Marianne"/>
      <w:b/>
      <w:bCs/>
      <w:sz w:val="20"/>
      <w:lang w:val="fr-FR"/>
    </w:rPr>
  </w:style>
  <w:style w:type="character" w:customStyle="1" w:styleId="Titre2demapageCar">
    <w:name w:val="Titre 2 de ma page Car"/>
    <w:link w:val="Titre2demapage"/>
    <w:qFormat/>
    <w:rsid w:val="00DA2090"/>
    <w:rPr>
      <w:rFonts w:ascii="Marianne" w:hAnsi="Marianne"/>
      <w:b w:val="0"/>
      <w:bCs w:val="0"/>
      <w:sz w:val="16"/>
      <w:szCs w:val="16"/>
      <w:lang w:val="fr-FR"/>
    </w:rPr>
  </w:style>
  <w:style w:type="character" w:customStyle="1" w:styleId="Titre3demapageCar">
    <w:name w:val="Titre 3 de ma page Car"/>
    <w:link w:val="Titre3demapage"/>
    <w:qFormat/>
    <w:rsid w:val="00DA2090"/>
    <w:rPr>
      <w:rFonts w:ascii="Marianne" w:hAnsi="Marianne"/>
      <w:b w:val="0"/>
      <w:bCs w:val="0"/>
      <w:sz w:val="16"/>
      <w:szCs w:val="16"/>
      <w:lang w:val="fr-FR"/>
    </w:rPr>
  </w:style>
  <w:style w:type="character" w:customStyle="1" w:styleId="Date2Car">
    <w:name w:val="Date 2 Car"/>
    <w:link w:val="Date2"/>
    <w:qFormat/>
    <w:rsid w:val="00C770C1"/>
    <w:rPr>
      <w:rFonts w:ascii="Marianne" w:hAnsi="Marianne"/>
      <w:color w:val="231F20"/>
      <w:sz w:val="16"/>
      <w:lang w:val="fr-FR"/>
    </w:rPr>
  </w:style>
  <w:style w:type="character" w:styleId="Rfrenceintense">
    <w:name w:val="Intense Reference"/>
    <w:uiPriority w:val="32"/>
    <w:qFormat/>
    <w:rsid w:val="005972E3"/>
    <w:rPr>
      <w:b/>
      <w:bCs/>
      <w:smallCaps/>
      <w:color w:val="466964"/>
      <w:spacing w:val="5"/>
    </w:rPr>
  </w:style>
  <w:style w:type="character" w:customStyle="1" w:styleId="TitreCar">
    <w:name w:val="Titre Car"/>
    <w:link w:val="Titre"/>
    <w:uiPriority w:val="10"/>
    <w:qFormat/>
    <w:rsid w:val="005972E3"/>
    <w:rPr>
      <w:rFonts w:ascii="Marianne" w:eastAsia="Times New Roman" w:hAnsi="Marianne" w:cs="Times New Roman"/>
      <w:spacing w:val="-10"/>
      <w:kern w:val="2"/>
      <w:sz w:val="56"/>
      <w:szCs w:val="56"/>
    </w:rPr>
  </w:style>
  <w:style w:type="character" w:customStyle="1" w:styleId="Date1Car">
    <w:name w:val="Date 1 Car"/>
    <w:basedOn w:val="CorpsdetexteCar"/>
    <w:link w:val="Date10"/>
    <w:qFormat/>
    <w:rsid w:val="00C770C1"/>
    <w:rPr>
      <w:rFonts w:ascii="Marianne" w:hAnsi="Marianne"/>
      <w:sz w:val="20"/>
      <w:lang w:val="fr-FR"/>
    </w:rPr>
  </w:style>
  <w:style w:type="character" w:customStyle="1" w:styleId="ServiceInfoHeaderCar">
    <w:name w:val="Service Info Header Car"/>
    <w:link w:val="ServiceInfoHeader"/>
    <w:qFormat/>
    <w:rsid w:val="00DA2090"/>
    <w:rPr>
      <w:rFonts w:ascii="Arial" w:eastAsia="Arial" w:hAnsi="Arial" w:cs="Arial"/>
      <w:b/>
      <w:bCs/>
      <w:sz w:val="24"/>
      <w:szCs w:val="24"/>
    </w:rPr>
  </w:style>
  <w:style w:type="character" w:customStyle="1" w:styleId="PieddePageCar1">
    <w:name w:val="Pied de Page Car1"/>
    <w:link w:val="PieddePage0"/>
    <w:qFormat/>
    <w:rsid w:val="006D1C7F"/>
    <w:rPr>
      <w:rFonts w:ascii="Marianne" w:hAnsi="Marianne"/>
      <w:color w:val="939598"/>
      <w:sz w:val="14"/>
      <w:lang w:val="fr-FR"/>
    </w:rPr>
  </w:style>
  <w:style w:type="character" w:customStyle="1" w:styleId="IntituleDirecteurCar">
    <w:name w:val="Intitule Directeur Car"/>
    <w:link w:val="IntituleDirecteur"/>
    <w:qFormat/>
    <w:rsid w:val="00DA2090"/>
    <w:rPr>
      <w:rFonts w:ascii="Marianne" w:hAnsi="Marianne"/>
      <w:b/>
      <w:bCs/>
      <w:sz w:val="24"/>
      <w:szCs w:val="24"/>
      <w:lang w:val="fr-FR"/>
    </w:rPr>
  </w:style>
  <w:style w:type="character" w:customStyle="1" w:styleId="TitrecentralCar">
    <w:name w:val="Titre central Car"/>
    <w:link w:val="Titrecentral"/>
    <w:qFormat/>
    <w:rsid w:val="00DA2090"/>
    <w:rPr>
      <w:rFonts w:ascii="Arial" w:eastAsia="Arial" w:hAnsi="Arial" w:cs="Arial"/>
      <w:b w:val="0"/>
      <w:bCs w:val="0"/>
      <w:sz w:val="24"/>
      <w:szCs w:val="24"/>
      <w:lang w:val="fr-FR"/>
    </w:rPr>
  </w:style>
  <w:style w:type="character" w:styleId="Numrodepage">
    <w:name w:val="page number"/>
    <w:basedOn w:val="Policepardfaut"/>
    <w:uiPriority w:val="99"/>
    <w:semiHidden/>
    <w:unhideWhenUsed/>
    <w:rsid w:val="002C53DF"/>
  </w:style>
  <w:style w:type="character" w:customStyle="1" w:styleId="Mentionnonrsolue1">
    <w:name w:val="Mention non résolue1"/>
    <w:uiPriority w:val="99"/>
    <w:semiHidden/>
    <w:unhideWhenUsed/>
    <w:qFormat/>
    <w:rsid w:val="00081F5E"/>
    <w:rPr>
      <w:color w:val="605E5C"/>
      <w:shd w:val="clear" w:color="auto" w:fill="E1DFDD"/>
    </w:rPr>
  </w:style>
  <w:style w:type="character" w:customStyle="1" w:styleId="TextedebullesCar">
    <w:name w:val="Texte de bulles Car"/>
    <w:link w:val="Textedebulles"/>
    <w:uiPriority w:val="99"/>
    <w:semiHidden/>
    <w:qFormat/>
    <w:rsid w:val="00E756F5"/>
    <w:rPr>
      <w:rFonts w:ascii="Tahoma" w:hAnsi="Tahoma" w:cs="Tahoma"/>
      <w:sz w:val="16"/>
      <w:szCs w:val="16"/>
    </w:rPr>
  </w:style>
  <w:style w:type="character" w:customStyle="1" w:styleId="NotebasdepagesectionCar">
    <w:name w:val="Note bas de page section Car"/>
    <w:link w:val="Notebasdepagesection"/>
    <w:qFormat/>
    <w:rsid w:val="006D1C7F"/>
    <w:rPr>
      <w:rFonts w:ascii="Marianne" w:eastAsia="Arial" w:hAnsi="Marianne" w:cs="Arial"/>
      <w:sz w:val="16"/>
      <w:szCs w:val="16"/>
      <w:lang w:val="fr-FR"/>
    </w:rPr>
  </w:style>
  <w:style w:type="character" w:customStyle="1" w:styleId="Mentionnonrsolue2">
    <w:name w:val="Mention non résolue2"/>
    <w:uiPriority w:val="99"/>
    <w:semiHidden/>
    <w:unhideWhenUsed/>
    <w:qFormat/>
    <w:rsid w:val="00E66EB2"/>
    <w:rPr>
      <w:color w:val="605E5C"/>
      <w:shd w:val="clear" w:color="auto" w:fill="E1DFDD"/>
    </w:rPr>
  </w:style>
  <w:style w:type="character" w:styleId="Marquedecommentaire">
    <w:name w:val="annotation reference"/>
    <w:basedOn w:val="Policepardfaut"/>
    <w:uiPriority w:val="99"/>
    <w:semiHidden/>
    <w:unhideWhenUsed/>
    <w:qFormat/>
    <w:rsid w:val="00544E38"/>
    <w:rPr>
      <w:sz w:val="16"/>
      <w:szCs w:val="16"/>
    </w:rPr>
  </w:style>
  <w:style w:type="character" w:customStyle="1" w:styleId="CommentaireCar">
    <w:name w:val="Commentaire Car"/>
    <w:basedOn w:val="Policepardfaut"/>
    <w:link w:val="Commentaire"/>
    <w:uiPriority w:val="99"/>
    <w:semiHidden/>
    <w:qFormat/>
    <w:rsid w:val="00544E38"/>
    <w:rPr>
      <w:lang w:eastAsia="en-US"/>
    </w:rPr>
  </w:style>
  <w:style w:type="character" w:customStyle="1" w:styleId="ObjetducommentaireCar">
    <w:name w:val="Objet du commentaire Car"/>
    <w:basedOn w:val="CommentaireCar"/>
    <w:link w:val="Objetducommentaire"/>
    <w:uiPriority w:val="99"/>
    <w:semiHidden/>
    <w:qFormat/>
    <w:rsid w:val="00544E38"/>
    <w:rPr>
      <w:b/>
      <w:bCs/>
      <w:lang w:eastAsia="en-US"/>
    </w:rPr>
  </w:style>
  <w:style w:type="paragraph" w:styleId="Titre">
    <w:name w:val="Title"/>
    <w:basedOn w:val="Normal"/>
    <w:next w:val="Corpsdetexte"/>
    <w:link w:val="TitreCar"/>
    <w:uiPriority w:val="10"/>
    <w:qFormat/>
    <w:rsid w:val="005972E3"/>
    <w:pPr>
      <w:contextualSpacing/>
    </w:pPr>
    <w:rPr>
      <w:rFonts w:ascii="Marianne" w:eastAsia="Times New Roman" w:hAnsi="Marianne" w:cs="Times New Roman"/>
      <w:spacing w:val="-10"/>
      <w:kern w:val="2"/>
      <w:sz w:val="56"/>
      <w:szCs w:val="56"/>
    </w:rPr>
  </w:style>
  <w:style w:type="paragraph" w:styleId="Corpsdetexte">
    <w:name w:val="Body Text"/>
    <w:basedOn w:val="Normal"/>
    <w:link w:val="CorpsdetexteCar"/>
    <w:uiPriority w:val="1"/>
    <w:qFormat/>
    <w:rsid w:val="00C770C1"/>
    <w:pPr>
      <w:spacing w:line="276" w:lineRule="auto"/>
    </w:pPr>
    <w:rPr>
      <w:rFonts w:ascii="Marianne" w:hAnsi="Marianne"/>
      <w:sz w:val="20"/>
    </w:r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styleId="Paragraphedeliste">
    <w:name w:val="List Paragraph"/>
    <w:basedOn w:val="Normal"/>
    <w:uiPriority w:val="34"/>
    <w:qFormat/>
    <w:rsid w:val="00371B90"/>
    <w:pPr>
      <w:spacing w:before="2"/>
      <w:ind w:left="474" w:hanging="346"/>
    </w:pPr>
  </w:style>
  <w:style w:type="paragraph" w:customStyle="1" w:styleId="TableParagraph">
    <w:name w:val="Table Paragraph"/>
    <w:basedOn w:val="Normal"/>
    <w:uiPriority w:val="1"/>
    <w:qFormat/>
    <w:rsid w:val="00371B90"/>
  </w:style>
  <w:style w:type="paragraph" w:customStyle="1" w:styleId="Date1">
    <w:name w:val="Date1"/>
    <w:basedOn w:val="Normal"/>
    <w:link w:val="dateCar"/>
    <w:qFormat/>
    <w:rsid w:val="0079276E"/>
    <w:pPr>
      <w:ind w:left="111"/>
    </w:pPr>
    <w:rPr>
      <w:i/>
      <w:color w:val="231F20"/>
      <w:sz w:val="20"/>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79276E"/>
    <w:pPr>
      <w:tabs>
        <w:tab w:val="center" w:pos="4513"/>
        <w:tab w:val="right" w:pos="9026"/>
      </w:tabs>
    </w:pPr>
  </w:style>
  <w:style w:type="paragraph" w:styleId="Pieddepage">
    <w:name w:val="footer"/>
    <w:basedOn w:val="Normal"/>
    <w:link w:val="PieddepageCar"/>
    <w:uiPriority w:val="99"/>
    <w:unhideWhenUsed/>
    <w:rsid w:val="0079276E"/>
    <w:pPr>
      <w:tabs>
        <w:tab w:val="center" w:pos="4513"/>
        <w:tab w:val="right" w:pos="9026"/>
      </w:tabs>
    </w:pPr>
  </w:style>
  <w:style w:type="paragraph" w:customStyle="1" w:styleId="Objet">
    <w:name w:val="Objet"/>
    <w:basedOn w:val="Corpsdetexte"/>
    <w:next w:val="Corpsdetexte"/>
    <w:link w:val="ObjetCar"/>
    <w:qFormat/>
    <w:rsid w:val="00DA2090"/>
    <w:pPr>
      <w:spacing w:before="103" w:line="242" w:lineRule="exact"/>
    </w:pPr>
    <w:rPr>
      <w:b/>
      <w:color w:val="231F20"/>
    </w:rPr>
  </w:style>
  <w:style w:type="paragraph" w:customStyle="1" w:styleId="Signat">
    <w:name w:val="Signat"/>
    <w:basedOn w:val="Corpsdetexte"/>
    <w:next w:val="Corpsdetexte"/>
    <w:link w:val="SignatCar"/>
    <w:qFormat/>
    <w:rsid w:val="00C770C1"/>
    <w:pPr>
      <w:jc w:val="right"/>
    </w:pPr>
    <w:rPr>
      <w:b/>
      <w:color w:val="000000"/>
      <w:sz w:val="16"/>
    </w:rPr>
  </w:style>
  <w:style w:type="paragraph" w:customStyle="1" w:styleId="Titredelapage">
    <w:name w:val="Titre de la page"/>
    <w:basedOn w:val="Normal"/>
    <w:link w:val="TitredelapageCar"/>
    <w:qFormat/>
    <w:rsid w:val="00CD5E65"/>
    <w:pPr>
      <w:widowControl/>
      <w:spacing w:after="120" w:line="264" w:lineRule="auto"/>
      <w:jc w:val="center"/>
    </w:pPr>
    <w:rPr>
      <w:rFonts w:eastAsia="Times New Roman" w:cs="Times New Roman"/>
      <w:b/>
      <w:bCs/>
      <w:sz w:val="24"/>
      <w:szCs w:val="20"/>
      <w:lang w:eastAsia="fr-FR"/>
    </w:rPr>
  </w:style>
  <w:style w:type="paragraph" w:customStyle="1" w:styleId="Sous-titrecentrbold">
    <w:name w:val="Sous-titre centré bold"/>
    <w:basedOn w:val="Titredelapage"/>
    <w:link w:val="Sous-titrecentrboldCar"/>
    <w:qFormat/>
    <w:rsid w:val="00CD5E65"/>
    <w:rPr>
      <w:sz w:val="16"/>
      <w:szCs w:val="16"/>
    </w:rPr>
  </w:style>
  <w:style w:type="paragraph" w:customStyle="1" w:styleId="Sous-titre1">
    <w:name w:val="Sous-titre1"/>
    <w:basedOn w:val="Normal"/>
    <w:next w:val="Corpsdetexte"/>
    <w:link w:val="Sous-titre1Car"/>
    <w:qFormat/>
    <w:rsid w:val="00DA2090"/>
    <w:pPr>
      <w:jc w:val="center"/>
    </w:pPr>
    <w:rPr>
      <w:b/>
      <w:bCs/>
      <w:sz w:val="16"/>
      <w:szCs w:val="16"/>
    </w:rPr>
  </w:style>
  <w:style w:type="paragraph" w:customStyle="1" w:styleId="Sous-titre2">
    <w:name w:val="Sous-titre 2"/>
    <w:basedOn w:val="Sous-titre1"/>
    <w:next w:val="Corpsdetexte"/>
    <w:link w:val="Sous-titre2Car"/>
    <w:qFormat/>
    <w:rsid w:val="00DA2090"/>
    <w:rPr>
      <w:b w:val="0"/>
      <w:bCs w:val="0"/>
    </w:rPr>
  </w:style>
  <w:style w:type="paragraph" w:customStyle="1" w:styleId="Titre1demapage">
    <w:name w:val="Titre 1 de ma page"/>
    <w:basedOn w:val="Corpsdetexte"/>
    <w:next w:val="Corpsdetexte"/>
    <w:link w:val="Titre1demapageCar"/>
    <w:qFormat/>
    <w:rsid w:val="00DA2090"/>
    <w:pPr>
      <w:spacing w:before="1"/>
    </w:pPr>
    <w:rPr>
      <w:b/>
      <w:bCs/>
    </w:rPr>
  </w:style>
  <w:style w:type="paragraph" w:customStyle="1" w:styleId="Titre2demapage">
    <w:name w:val="Titre 2 de ma page"/>
    <w:basedOn w:val="Titre1demapage"/>
    <w:next w:val="Corpsdetexte"/>
    <w:link w:val="Titre2demapageCar"/>
    <w:qFormat/>
    <w:rsid w:val="00DA2090"/>
    <w:rPr>
      <w:sz w:val="16"/>
      <w:szCs w:val="16"/>
    </w:rPr>
  </w:style>
  <w:style w:type="paragraph" w:customStyle="1" w:styleId="Titre3demapage">
    <w:name w:val="Titre 3 de ma page"/>
    <w:basedOn w:val="Titre2demapage"/>
    <w:next w:val="Corpsdetexte"/>
    <w:link w:val="Titre3demapageCar"/>
    <w:qFormat/>
    <w:rsid w:val="00DA2090"/>
    <w:rPr>
      <w:b w:val="0"/>
      <w:bCs w:val="0"/>
    </w:rPr>
  </w:style>
  <w:style w:type="paragraph" w:customStyle="1" w:styleId="Date2">
    <w:name w:val="Date 2"/>
    <w:basedOn w:val="Corpsdetexte"/>
    <w:next w:val="Corpsdetexte"/>
    <w:link w:val="Date2Car"/>
    <w:qFormat/>
    <w:rsid w:val="00C770C1"/>
    <w:pPr>
      <w:spacing w:before="139"/>
      <w:jc w:val="right"/>
    </w:pPr>
    <w:rPr>
      <w:color w:val="231F20"/>
      <w:sz w:val="16"/>
    </w:rPr>
  </w:style>
  <w:style w:type="paragraph" w:styleId="NormalWeb">
    <w:name w:val="Normal (Web)"/>
    <w:basedOn w:val="Normal"/>
    <w:uiPriority w:val="99"/>
    <w:semiHidden/>
    <w:unhideWhenUsed/>
    <w:qFormat/>
    <w:rsid w:val="00936712"/>
    <w:pPr>
      <w:widowControl/>
      <w:spacing w:beforeAutospacing="1" w:afterAutospacing="1"/>
    </w:pPr>
    <w:rPr>
      <w:rFonts w:ascii="Times New Roman" w:eastAsia="Times New Roman" w:hAnsi="Times New Roman" w:cs="Times New Roman"/>
      <w:sz w:val="24"/>
      <w:szCs w:val="24"/>
      <w:lang w:eastAsia="fr-FR"/>
    </w:rPr>
  </w:style>
  <w:style w:type="paragraph" w:customStyle="1" w:styleId="Date10">
    <w:name w:val="Date 1"/>
    <w:basedOn w:val="Corpsdetexte"/>
    <w:next w:val="Corpsdetexte"/>
    <w:link w:val="Date1Car"/>
    <w:qFormat/>
    <w:rsid w:val="00C770C1"/>
  </w:style>
  <w:style w:type="paragraph" w:customStyle="1" w:styleId="ServiceInfoHeader">
    <w:name w:val="Service Info Header"/>
    <w:basedOn w:val="En-tte"/>
    <w:next w:val="Corpsdetexte"/>
    <w:link w:val="ServiceInfoHeaderCar"/>
    <w:qFormat/>
    <w:rsid w:val="00DA2090"/>
    <w:pPr>
      <w:tabs>
        <w:tab w:val="clear" w:pos="4513"/>
      </w:tabs>
      <w:jc w:val="right"/>
    </w:pPr>
    <w:rPr>
      <w:b/>
      <w:bCs/>
      <w:sz w:val="24"/>
      <w:szCs w:val="24"/>
    </w:rPr>
  </w:style>
  <w:style w:type="paragraph" w:customStyle="1" w:styleId="PieddePage0">
    <w:name w:val="Pied de Page"/>
    <w:basedOn w:val="Corpsdetexte"/>
    <w:link w:val="PieddePageCar1"/>
    <w:qFormat/>
    <w:rsid w:val="00DA2090"/>
    <w:pPr>
      <w:spacing w:line="161" w:lineRule="exact"/>
    </w:pPr>
    <w:rPr>
      <w:color w:val="939598"/>
      <w:sz w:val="14"/>
    </w:rPr>
  </w:style>
  <w:style w:type="paragraph" w:customStyle="1" w:styleId="IntituleDirecteur">
    <w:name w:val="Intitule Directeur"/>
    <w:basedOn w:val="Corpsdetexte"/>
    <w:next w:val="Corpsdetexte"/>
    <w:link w:val="IntituleDirecteurCar"/>
    <w:qFormat/>
    <w:rsid w:val="00DA2090"/>
    <w:rPr>
      <w:b/>
      <w:bCs/>
      <w:sz w:val="24"/>
      <w:szCs w:val="24"/>
    </w:rPr>
  </w:style>
  <w:style w:type="paragraph" w:customStyle="1" w:styleId="Titrecentral">
    <w:name w:val="Titre central"/>
    <w:basedOn w:val="Titre1"/>
    <w:next w:val="Corpsdetexte"/>
    <w:link w:val="TitrecentralCar"/>
    <w:qFormat/>
    <w:rsid w:val="00DA2090"/>
    <w:pPr>
      <w:ind w:left="0"/>
    </w:pPr>
  </w:style>
  <w:style w:type="paragraph" w:customStyle="1" w:styleId="Texte-Adresseligne1">
    <w:name w:val="Texte - Adresse ligne 1"/>
    <w:basedOn w:val="Corpsdetexte"/>
    <w:qFormat/>
    <w:rsid w:val="006A4ADA"/>
    <w:pPr>
      <w:widowControl/>
      <w:spacing w:line="192" w:lineRule="atLeast"/>
    </w:pPr>
    <w:rPr>
      <w:rFonts w:cs="Times New Roman"/>
      <w:sz w:val="16"/>
      <w:szCs w:val="20"/>
    </w:rPr>
  </w:style>
  <w:style w:type="paragraph" w:customStyle="1" w:styleId="Texte-Adresseligne2">
    <w:name w:val="Texte - Adresse ligne 2"/>
    <w:basedOn w:val="Texte-Adresseligne1"/>
    <w:qFormat/>
    <w:rsid w:val="006A4ADA"/>
    <w:rPr>
      <w:rFonts w:ascii="Arial" w:hAnsi="Arial"/>
    </w:rPr>
  </w:style>
  <w:style w:type="paragraph" w:customStyle="1" w:styleId="Texte-Tl">
    <w:name w:val="Texte - Tél."/>
    <w:basedOn w:val="Texte-Adresseligne1"/>
    <w:qFormat/>
    <w:rsid w:val="006A4ADA"/>
    <w:rPr>
      <w:rFonts w:ascii="Arial" w:hAnsi="Arial"/>
    </w:rPr>
  </w:style>
  <w:style w:type="paragraph" w:styleId="Textedebulles">
    <w:name w:val="Balloon Text"/>
    <w:basedOn w:val="Normal"/>
    <w:link w:val="TextedebullesCar"/>
    <w:uiPriority w:val="99"/>
    <w:semiHidden/>
    <w:unhideWhenUsed/>
    <w:qFormat/>
    <w:rsid w:val="00E756F5"/>
    <w:rPr>
      <w:rFonts w:ascii="Tahoma" w:hAnsi="Tahoma" w:cs="Tahoma"/>
      <w:sz w:val="16"/>
      <w:szCs w:val="16"/>
    </w:rPr>
  </w:style>
  <w:style w:type="paragraph" w:customStyle="1" w:styleId="Notebasdepagesection">
    <w:name w:val="Note bas de page section"/>
    <w:basedOn w:val="Corpsdetexte"/>
    <w:link w:val="NotebasdepagesectionCar"/>
    <w:qFormat/>
    <w:rsid w:val="006D1C7F"/>
    <w:rPr>
      <w:sz w:val="16"/>
      <w:szCs w:val="16"/>
    </w:rPr>
  </w:style>
  <w:style w:type="paragraph" w:customStyle="1" w:styleId="Default">
    <w:name w:val="Default"/>
    <w:qFormat/>
    <w:rsid w:val="00775C6D"/>
    <w:rPr>
      <w:rFonts w:ascii="Times New Roman" w:eastAsia="Calibri" w:hAnsi="Times New Roman" w:cs="Times New Roman"/>
      <w:color w:val="000000"/>
      <w:sz w:val="24"/>
      <w:szCs w:val="24"/>
      <w:lang w:eastAsia="en-US"/>
    </w:rPr>
  </w:style>
  <w:style w:type="paragraph" w:styleId="Sansinterligne">
    <w:name w:val="No Spacing"/>
    <w:uiPriority w:val="1"/>
    <w:qFormat/>
    <w:rsid w:val="00913252"/>
    <w:rPr>
      <w:rFonts w:ascii="Marianne" w:eastAsiaTheme="minorHAnsi" w:hAnsi="Marianne" w:cstheme="minorBidi"/>
      <w:sz w:val="22"/>
      <w:szCs w:val="22"/>
      <w:lang w:eastAsia="en-US"/>
    </w:rPr>
  </w:style>
  <w:style w:type="paragraph" w:styleId="Commentaire">
    <w:name w:val="annotation text"/>
    <w:basedOn w:val="Normal"/>
    <w:link w:val="CommentaireCar"/>
    <w:uiPriority w:val="99"/>
    <w:semiHidden/>
    <w:unhideWhenUsed/>
    <w:rsid w:val="00544E38"/>
    <w:rPr>
      <w:sz w:val="20"/>
      <w:szCs w:val="20"/>
    </w:rPr>
  </w:style>
  <w:style w:type="paragraph" w:styleId="Objetducommentaire">
    <w:name w:val="annotation subject"/>
    <w:basedOn w:val="Commentaire"/>
    <w:next w:val="Commentaire"/>
    <w:link w:val="ObjetducommentaireCar"/>
    <w:uiPriority w:val="99"/>
    <w:semiHidden/>
    <w:unhideWhenUsed/>
    <w:qFormat/>
    <w:rsid w:val="00544E38"/>
    <w:rPr>
      <w:b/>
      <w:bCs/>
    </w:rPr>
  </w:style>
  <w:style w:type="paragraph" w:styleId="Rvision">
    <w:name w:val="Revision"/>
    <w:uiPriority w:val="99"/>
    <w:semiHidden/>
    <w:qFormat/>
    <w:rsid w:val="003A0FAA"/>
    <w:rPr>
      <w:sz w:val="22"/>
      <w:szCs w:val="22"/>
      <w:lang w:eastAsia="en-US"/>
    </w:rPr>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table" w:customStyle="1" w:styleId="TableNormal">
    <w:name w:val="Table Normal"/>
    <w:uiPriority w:val="2"/>
    <w:semiHidden/>
    <w:unhideWhenUsed/>
    <w:qFormat/>
    <w:rsid w:val="00371B90"/>
    <w:rPr>
      <w:sz w:val="22"/>
      <w:szCs w:val="22"/>
      <w:lang w:val="en-US" w:eastAsia="en-US"/>
    </w:rPr>
    <w:tblPr>
      <w:tblCellMar>
        <w:top w:w="0" w:type="dxa"/>
        <w:left w:w="0" w:type="dxa"/>
        <w:bottom w:w="0" w:type="dxa"/>
        <w:right w:w="0" w:type="dxa"/>
      </w:tblCellMar>
    </w:tblPr>
  </w:style>
  <w:style w:type="table" w:styleId="Grilledutableau">
    <w:name w:val="Table Grid"/>
    <w:basedOn w:val="TableauNormal"/>
    <w:uiPriority w:val="39"/>
    <w:rsid w:val="00941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D05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edagogie.ac-nantes.fr/les-disciplines-du-second-degre/education-physique-et-sportive/sinformer/sport-educ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ffrey.menage@ac-nantes.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ffrey.menage@ac-nantes.f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escription0 xmlns="2c7ddd52-0a06-43b1-a35c-dcb15ea2e3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3AB55E0CC5DA459F57F5A42893F46A005A087D358B12CA4E82A8A8BA9B8A8CF200D3544DBFAD4F664AA25DF68E6D1F0A9E00689F2856DFEDCE40890FDCED81A7DFC9005D57C802836FCB44B44B7372FB2B7972" ma:contentTypeVersion="2" ma:contentTypeDescription="Crée un document." ma:contentTypeScope="" ma:versionID="5a60f89c127121cb1fddd53ae7c254b1">
  <xsd:schema xmlns:xsd="http://www.w3.org/2001/XMLSchema" xmlns:xs="http://www.w3.org/2001/XMLSchema" xmlns:p="http://schemas.microsoft.com/office/2006/metadata/properties" xmlns:ns2="2c7ddd52-0a06-43b1-a35c-dcb15ea2e3f4" targetNamespace="http://schemas.microsoft.com/office/2006/metadata/properties" ma:root="true" ma:fieldsID="d5f738a9b3eb3c0a5db9868b5f12e787" ns2:_="">
    <xsd:import namespace="2c7ddd52-0a06-43b1-a35c-dcb15ea2e3f4"/>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ddd52-0a06-43b1-a35c-dcb15ea2e3f4" elementFormDefault="qualified">
    <xsd:import namespace="http://schemas.microsoft.com/office/2006/documentManagement/types"/>
    <xsd:import namespace="http://schemas.microsoft.com/office/infopath/2007/PartnerControls"/>
    <xsd:element name="Description0" ma:index="8" nillable="true" ma:displayName="Description" ma:description="Description du document"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C5BABA-67CA-4433-B229-80DA9543A370}">
  <ds:schemaRefs>
    <ds:schemaRef ds:uri="http://schemas.openxmlformats.org/officeDocument/2006/bibliography"/>
  </ds:schemaRefs>
</ds:datastoreItem>
</file>

<file path=customXml/itemProps2.xml><?xml version="1.0" encoding="utf-8"?>
<ds:datastoreItem xmlns:ds="http://schemas.openxmlformats.org/officeDocument/2006/customXml" ds:itemID="{4B36EF3B-80BA-44E9-9E83-557D12DF2D36}">
  <ds:schemaRefs>
    <ds:schemaRef ds:uri="http://schemas.microsoft.com/office/2006/metadata/properties"/>
    <ds:schemaRef ds:uri="http://schemas.microsoft.com/office/infopath/2007/PartnerControls"/>
    <ds:schemaRef ds:uri="2c7ddd52-0a06-43b1-a35c-dcb15ea2e3f4"/>
  </ds:schemaRefs>
</ds:datastoreItem>
</file>

<file path=customXml/itemProps3.xml><?xml version="1.0" encoding="utf-8"?>
<ds:datastoreItem xmlns:ds="http://schemas.openxmlformats.org/officeDocument/2006/customXml" ds:itemID="{2C63FF21-EF20-4343-9C1C-AE456CE91D9C}">
  <ds:schemaRefs>
    <ds:schemaRef ds:uri="http://schemas.microsoft.com/sharepoint/v3/contenttype/forms"/>
  </ds:schemaRefs>
</ds:datastoreItem>
</file>

<file path=customXml/itemProps4.xml><?xml version="1.0" encoding="utf-8"?>
<ds:datastoreItem xmlns:ds="http://schemas.openxmlformats.org/officeDocument/2006/customXml" ds:itemID="{D29A4D07-DE54-4519-A5D1-298CAA19F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ddd52-0a06-43b1-a35c-dcb15ea2e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1143</Words>
  <Characters>6292</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 Vautour</dc:creator>
  <dc:description/>
  <cp:lastModifiedBy>Bonnin Franck</cp:lastModifiedBy>
  <cp:revision>6</cp:revision>
  <cp:lastPrinted>2026-07-20T11:27:00Z</cp:lastPrinted>
  <dcterms:created xsi:type="dcterms:W3CDTF">2026-06-16T08:42:00Z</dcterms:created>
  <dcterms:modified xsi:type="dcterms:W3CDTF">2026-07-20T11:33:00Z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0x010100873AB55E0CC5DA459F57F5A42893F46A005A087D358B12CA4E82A8A8BA9B8A8CF200D3544DBFAD4F664AA25DF68E6D1F0A9E00689F2856DFEDCE40890FDCED81A7DFC9005D57C802836FCB44B44B7372FB2B7972</vt:lpwstr>
  </property>
  <property fmtid="{D5CDD505-2E9C-101B-9397-08002B2CF9AE}" pid="3" name="Created">
    <vt:filetime>2020-02-23T00:00:00Z</vt:filetime>
  </property>
  <property fmtid="{D5CDD505-2E9C-101B-9397-08002B2CF9AE}" pid="4" name="Creator">
    <vt:lpwstr>Adobe Illustrator CC 22.1 (Macintosh)</vt:lpwstr>
  </property>
  <property fmtid="{D5CDD505-2E9C-101B-9397-08002B2CF9AE}" pid="5" name="LastSaved">
    <vt:filetime>2020-03-05T00:00:00Z</vt:filetime>
  </property>
</Properties>
</file>